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05E" w:rsidRPr="0098405E" w:rsidRDefault="0098405E" w:rsidP="0098405E">
      <w:pPr>
        <w:pStyle w:val="PaperTitleFrench"/>
        <w:spacing w:before="0"/>
        <w:rPr>
          <w:b/>
          <w:bCs w:val="0"/>
          <w:caps w:val="0"/>
          <w:szCs w:val="28"/>
          <w:lang w:val="en-US"/>
        </w:rPr>
      </w:pPr>
      <w:r w:rsidRPr="0098405E">
        <w:rPr>
          <w:b/>
          <w:bCs w:val="0"/>
          <w:caps w:val="0"/>
          <w:szCs w:val="28"/>
          <w:lang w:val="en-US"/>
        </w:rPr>
        <w:t>Conversion of existing irrigation systems to  drip irrigation</w:t>
      </w:r>
    </w:p>
    <w:p w:rsidR="0098405E" w:rsidRPr="00D95584" w:rsidRDefault="0098405E" w:rsidP="0098405E">
      <w:pPr>
        <w:pStyle w:val="PaperTitleFrench"/>
        <w:spacing w:before="0"/>
        <w:rPr>
          <w:b/>
          <w:bCs w:val="0"/>
          <w:caps w:val="0"/>
          <w:szCs w:val="28"/>
          <w:lang w:val="en-US"/>
        </w:rPr>
      </w:pPr>
      <w:r w:rsidRPr="00D95584">
        <w:rPr>
          <w:b/>
          <w:bCs w:val="0"/>
          <w:caps w:val="0"/>
          <w:szCs w:val="28"/>
          <w:lang w:val="en-US"/>
        </w:rPr>
        <w:t>Case of irrigated area of Gharb</w:t>
      </w:r>
    </w:p>
    <w:p w:rsidR="006420E1" w:rsidRPr="00F72061" w:rsidRDefault="001461AC" w:rsidP="00F72061">
      <w:pPr>
        <w:pStyle w:val="PaperTitleFrench"/>
      </w:pPr>
      <w:sdt>
        <w:sdtPr>
          <w:alias w:val="Title in French / titre en français"/>
          <w:tag w:val="Title in French / titre en français"/>
          <w:id w:val="9034839"/>
          <w:placeholder>
            <w:docPart w:val="DefaultPlaceholder_22675703"/>
          </w:placeholder>
        </w:sdtPr>
        <w:sdtContent>
          <w:r w:rsidR="00F72061" w:rsidRPr="00AF343D">
            <w:rPr>
              <w:b/>
              <w:bCs w:val="0"/>
              <w:caps w:val="0"/>
              <w:szCs w:val="28"/>
            </w:rPr>
            <w:t>Reconversion des systèmes d’irrigation</w:t>
          </w:r>
          <w:r w:rsidR="00F72061">
            <w:rPr>
              <w:b/>
              <w:bCs w:val="0"/>
              <w:caps w:val="0"/>
            </w:rPr>
            <w:t xml:space="preserve"> </w:t>
          </w:r>
          <w:r w:rsidR="00F72061" w:rsidRPr="00AF343D">
            <w:rPr>
              <w:b/>
              <w:bCs w:val="0"/>
              <w:caps w:val="0"/>
              <w:szCs w:val="28"/>
            </w:rPr>
            <w:t>existants à l’irrigation localisée</w:t>
          </w:r>
          <w:r w:rsidR="00F72061">
            <w:rPr>
              <w:b/>
              <w:bCs w:val="0"/>
              <w:caps w:val="0"/>
            </w:rPr>
            <w:t xml:space="preserve"> </w:t>
          </w:r>
          <w:r w:rsidR="00F72061" w:rsidRPr="00AF343D">
            <w:rPr>
              <w:b/>
              <w:bCs w:val="0"/>
              <w:caps w:val="0"/>
              <w:szCs w:val="28"/>
            </w:rPr>
            <w:t>Cas du périmètre irrigué du Gharb</w:t>
          </w:r>
          <w:r w:rsidR="00F72061">
            <w:rPr>
              <w:b/>
              <w:bCs w:val="0"/>
              <w:caps w:val="0"/>
              <w:szCs w:val="28"/>
            </w:rPr>
            <w:t xml:space="preserve"> </w:t>
          </w:r>
        </w:sdtContent>
      </w:sdt>
      <w:r w:rsidR="006420E1" w:rsidRPr="00F72061">
        <w:t xml:space="preserve"> </w:t>
      </w:r>
    </w:p>
    <w:p w:rsidR="00B26C45" w:rsidRDefault="00B26C45" w:rsidP="00B26C45">
      <w:pPr>
        <w:pStyle w:val="ICID2015text"/>
        <w:ind w:right="1525"/>
        <w:jc w:val="center"/>
      </w:pPr>
      <w:r>
        <w:t xml:space="preserve">                        </w:t>
      </w:r>
    </w:p>
    <w:p w:rsidR="001820FC" w:rsidRDefault="00B26C45" w:rsidP="001820FC">
      <w:pPr>
        <w:pStyle w:val="ICID2015text"/>
        <w:spacing w:before="100" w:beforeAutospacing="1" w:after="100" w:afterAutospacing="1"/>
        <w:ind w:right="1525"/>
        <w:jc w:val="center"/>
        <w:rPr>
          <w:vertAlign w:val="superscript"/>
        </w:rPr>
      </w:pPr>
      <w:r>
        <w:t xml:space="preserve">                                    </w:t>
      </w:r>
      <w:sdt>
        <w:sdtPr>
          <w:alias w:val="Authors names / Noms des auteurs"/>
          <w:id w:val="9034847"/>
          <w:placeholder>
            <w:docPart w:val="FFFEF3200A2B4DDA9A64658A3B3F9F47"/>
          </w:placeholder>
        </w:sdtPr>
        <w:sdtEndPr>
          <w:rPr>
            <w:vertAlign w:val="superscript"/>
          </w:rPr>
        </w:sdtEndPr>
        <w:sdtContent>
          <w:r w:rsidRPr="00D95584">
            <w:rPr>
              <w:lang w:val="en-US"/>
            </w:rPr>
            <w:t>Abdelilah TAKY</w:t>
          </w:r>
        </w:sdtContent>
      </w:sdt>
    </w:p>
    <w:p w:rsidR="006420E1" w:rsidRPr="00872F72" w:rsidRDefault="001820FC" w:rsidP="001820FC">
      <w:pPr>
        <w:pStyle w:val="ICID2015ABSTRACTTITLE"/>
        <w:spacing w:before="100" w:beforeAutospacing="1" w:after="100" w:afterAutospacing="1"/>
        <w:jc w:val="left"/>
        <w:rPr>
          <w:lang w:val="en-US"/>
        </w:rPr>
      </w:pPr>
      <w:r>
        <w:rPr>
          <w:vertAlign w:val="superscript"/>
        </w:rPr>
        <w:t xml:space="preserve">                                                                                                                               </w:t>
      </w:r>
      <w:r w:rsidRPr="001820FC">
        <w:rPr>
          <w:lang w:val="fr-FR"/>
        </w:rPr>
        <w:t xml:space="preserve"> </w:t>
      </w:r>
      <w:r w:rsidR="00470975" w:rsidRPr="001820FC">
        <w:rPr>
          <w:lang w:val="fr-FR"/>
        </w:rPr>
        <w:t>ABSTRACT</w:t>
      </w:r>
    </w:p>
    <w:sdt>
      <w:sdtPr>
        <w:alias w:val="Abstract in English / résumé en anglais"/>
        <w:tag w:val="Abstract in English / résumé en anglais"/>
        <w:id w:val="9034884"/>
        <w:placeholder>
          <w:docPart w:val="DefaultPlaceholder_22675703"/>
        </w:placeholder>
      </w:sdtPr>
      <w:sdtContent>
        <w:p w:rsidR="00792759" w:rsidRPr="00573EC6" w:rsidRDefault="00792759" w:rsidP="00792759">
          <w:pPr>
            <w:pStyle w:val="ICID2015text"/>
            <w:rPr>
              <w:lang w:val="en-US"/>
            </w:rPr>
          </w:pPr>
          <w:r w:rsidRPr="00573EC6">
            <w:rPr>
              <w:lang w:val="en-US"/>
            </w:rPr>
            <w:t>The Gharb irrigated scheme covers a geographical area of ​​616,000 hectares, including 388,000 hectares of UAA. The Sebou project  1963-1968  had identified a potential of 250,000 hectares of developable land . The currently equipped area is about 114,000 ha distributed as follows: gravity (94,000 ha), sprinkling (20,000 ha), flooding (12,000 ha) and low pressure with gravity plot irrigation (3,000 ha). The Gharb irrigated scheme is divided  into hydraulically independent collective sectors whose size has been optimized approximately 3,000 ha for considerations of electrical energy consumption.</w:t>
          </w:r>
        </w:p>
        <w:p w:rsidR="00DA42EE" w:rsidRPr="0069469A" w:rsidRDefault="00522BA1" w:rsidP="00D52427">
          <w:pPr>
            <w:pStyle w:val="ICID2015text"/>
            <w:rPr>
              <w:lang w:val="en-US"/>
            </w:rPr>
          </w:pPr>
          <w:r w:rsidRPr="0069469A">
            <w:rPr>
              <w:lang w:val="en-US"/>
            </w:rPr>
            <w:t xml:space="preserve"> </w:t>
          </w:r>
          <w:r w:rsidR="00DA42EE" w:rsidRPr="0069469A">
            <w:rPr>
              <w:lang w:val="en-US"/>
            </w:rPr>
            <w:t>The National Program of Irrigation Water Savings</w:t>
          </w:r>
          <w:r w:rsidR="0069469A" w:rsidRPr="0069469A">
            <w:rPr>
              <w:lang w:val="en-US"/>
            </w:rPr>
            <w:t xml:space="preserve"> </w:t>
          </w:r>
          <w:r w:rsidR="0069469A">
            <w:rPr>
              <w:lang w:val="en-US"/>
            </w:rPr>
            <w:t>(</w:t>
          </w:r>
          <w:r w:rsidR="00DA42EE" w:rsidRPr="0069469A">
            <w:rPr>
              <w:lang w:val="en-US"/>
            </w:rPr>
            <w:t xml:space="preserve">PNEEI ) provides for the conversion of 82 817 ha ( 43 417 ha collective conversion ( 19,356 ha (sprinkler irrigation systems) and 24,061 ha  by gravity irrigation systems  ) and 39 400 ha in </w:t>
          </w:r>
          <w:r w:rsidR="00D52427" w:rsidRPr="0069469A">
            <w:rPr>
              <w:lang w:val="en-US"/>
            </w:rPr>
            <w:t>individua</w:t>
          </w:r>
          <w:r w:rsidR="00D52427">
            <w:rPr>
              <w:lang w:val="en-US"/>
            </w:rPr>
            <w:t xml:space="preserve">l </w:t>
          </w:r>
          <w:r w:rsidR="00DA42EE" w:rsidRPr="0069469A">
            <w:rPr>
              <w:lang w:val="en-US"/>
            </w:rPr>
            <w:t xml:space="preserve">conversion </w:t>
          </w:r>
          <w:r w:rsidR="00D52427">
            <w:rPr>
              <w:lang w:val="en-US"/>
            </w:rPr>
            <w:t xml:space="preserve">with </w:t>
          </w:r>
          <w:r w:rsidR="00DA42EE" w:rsidRPr="0069469A">
            <w:rPr>
              <w:lang w:val="en-US"/>
            </w:rPr>
            <w:t xml:space="preserve">16,000 ha </w:t>
          </w:r>
          <w:r w:rsidR="00D52427">
            <w:rPr>
              <w:lang w:val="en-US"/>
            </w:rPr>
            <w:t xml:space="preserve">in the areas not equipped by </w:t>
          </w:r>
          <w:r w:rsidR="00DA42EE" w:rsidRPr="0069469A">
            <w:rPr>
              <w:lang w:val="en-US"/>
            </w:rPr>
            <w:t xml:space="preserve"> the state. the realization of this program runs from 2010-2020, for a total of 5.294 Billion DH. the actual work started since 2011 and currently affect an area of approximately 9400 Ha .</w:t>
          </w:r>
        </w:p>
        <w:p w:rsidR="006420E1" w:rsidRPr="00746178" w:rsidRDefault="00DA42EE" w:rsidP="00150A9B">
          <w:pPr>
            <w:pStyle w:val="ICID2015text"/>
            <w:rPr>
              <w:lang w:val="en-US"/>
            </w:rPr>
          </w:pPr>
          <w:r w:rsidRPr="00573EC6">
            <w:rPr>
              <w:lang w:val="en-US"/>
            </w:rPr>
            <w:t>This Communication aims to techno-economic analysis of reconversion projects currently leads in the perimeter of Gharb . It will address initially existing systems and a second time the actual conve</w:t>
          </w:r>
          <w:r w:rsidR="00150A9B">
            <w:rPr>
              <w:lang w:val="en-US"/>
            </w:rPr>
            <w:t>rsion as operated in the Gharb.</w:t>
          </w:r>
        </w:p>
      </w:sdtContent>
    </w:sdt>
    <w:p w:rsidR="006420E1" w:rsidRPr="00CE5C89" w:rsidRDefault="00EF798E" w:rsidP="00AB481D">
      <w:pPr>
        <w:pStyle w:val="ICID2015ABSTRACTTITLE"/>
        <w:rPr>
          <w:lang w:val="fr-FR"/>
        </w:rPr>
      </w:pPr>
      <w:r w:rsidRPr="00CE5C89">
        <w:rPr>
          <w:lang w:val="fr-FR"/>
        </w:rPr>
        <w:t>RÉSUMÉ</w:t>
      </w:r>
    </w:p>
    <w:p w:rsidR="00F72061" w:rsidRPr="00CE5C89" w:rsidRDefault="00F72061" w:rsidP="00F72061">
      <w:pPr>
        <w:pStyle w:val="ICID2015text"/>
      </w:pPr>
    </w:p>
    <w:p w:rsidR="00522077" w:rsidRPr="00522077" w:rsidRDefault="00522077" w:rsidP="00522077">
      <w:pPr>
        <w:pStyle w:val="ICID2015text"/>
      </w:pPr>
      <w:r w:rsidRPr="00522077">
        <w:t>Le périmètre du Gharb couvre une superficie géographique de 616.000 ha dont 388.000 ha de SAU. Le projet Sebou 1963-1968 avait identifié un potentiel de 250.000 ha de terres aménageables en grande hydraulique. La superficie équipée actuellement est d’environ 114.000 ha répartie comme suit : le gravitaire (94.000 ha), l’aspersion (</w:t>
      </w:r>
      <w:smartTag w:uri="urn:schemas-microsoft-com:office:smarttags" w:element="metricconverter">
        <w:smartTagPr>
          <w:attr w:name="ProductID" w:val="20.000 ha"/>
        </w:smartTagPr>
        <w:r w:rsidRPr="00522077">
          <w:t>20.000 ha</w:t>
        </w:r>
      </w:smartTag>
      <w:r w:rsidRPr="00522077">
        <w:t>), la submersion (</w:t>
      </w:r>
      <w:smartTag w:uri="urn:schemas-microsoft-com:office:smarttags" w:element="metricconverter">
        <w:smartTagPr>
          <w:attr w:name="ProductID" w:val="12.000 ha"/>
        </w:smartTagPr>
        <w:r w:rsidRPr="00522077">
          <w:t>12.000 ha</w:t>
        </w:r>
      </w:smartTag>
      <w:r w:rsidRPr="00522077">
        <w:t>) et la basse pression avec irrigation gravitaire à la parcelle (</w:t>
      </w:r>
      <w:smartTag w:uri="urn:schemas-microsoft-com:office:smarttags" w:element="metricconverter">
        <w:smartTagPr>
          <w:attr w:name="ProductID" w:val="3.000 ha"/>
        </w:smartTagPr>
        <w:r w:rsidRPr="00522077">
          <w:t>3.000 ha</w:t>
        </w:r>
      </w:smartTag>
      <w:r w:rsidRPr="00522077">
        <w:t xml:space="preserve">). Le périmètre du Gharb est aménagé en secteurs collectifs hydrauliquement indépendants dont la taille a été optimisée lors de l’opération de l’aménagement à environ </w:t>
      </w:r>
      <w:smartTag w:uri="urn:schemas-microsoft-com:office:smarttags" w:element="metricconverter">
        <w:smartTagPr>
          <w:attr w:name="ProductID" w:val="3.000 ha"/>
        </w:smartTagPr>
        <w:r w:rsidRPr="00522077">
          <w:t>3.000 ha</w:t>
        </w:r>
      </w:smartTag>
      <w:r w:rsidRPr="00522077">
        <w:t xml:space="preserve"> pour des considérations de consommations d’énergie électrique.</w:t>
      </w:r>
    </w:p>
    <w:p w:rsidR="00F72061" w:rsidRPr="00294DE3" w:rsidRDefault="00F72061" w:rsidP="00D95584">
      <w:pPr>
        <w:pStyle w:val="ICID2015text"/>
      </w:pPr>
      <w:r w:rsidRPr="00294DE3">
        <w:t xml:space="preserve">Le Programme National de l’Economie d’Eau d’Irrigation (PNEEI)  a prévu la reconversion </w:t>
      </w:r>
      <w:r w:rsidR="00746178">
        <w:t xml:space="preserve">en irrigation localisée </w:t>
      </w:r>
      <w:r w:rsidRPr="00294DE3">
        <w:t xml:space="preserve">de  82 817 ha (43. 417 ha en reconversion collective (19 356 ha aspersif et 24 061 ha en gravitaire) et 39 400 ha en  reconversion  individuelle avec 16 000 ha hors secteurs aménagés par l’Etat. La réalisation de ce programme s’étale de 2010 à 2020, pour un montant global de 5,294 Milliard de DH. Les travaux effectif ont démarré depuis 2011 et concernent </w:t>
      </w:r>
      <w:r w:rsidR="00D95584">
        <w:t xml:space="preserve">une première tranche d’une superficie </w:t>
      </w:r>
      <w:r w:rsidRPr="00294DE3">
        <w:t xml:space="preserve"> d’environ 9400 Ha. </w:t>
      </w:r>
      <w:r w:rsidR="00D95584">
        <w:t>Une deuxième tranche de 5500 ha est lancée en 2015.</w:t>
      </w:r>
    </w:p>
    <w:p w:rsidR="00D95584" w:rsidRDefault="00F72061" w:rsidP="001736C9">
      <w:pPr>
        <w:pStyle w:val="ICID2015text"/>
      </w:pPr>
      <w:r w:rsidRPr="00294DE3">
        <w:t xml:space="preserve">La présente communication à pour objectif </w:t>
      </w:r>
      <w:r w:rsidR="00D95584">
        <w:t>de faire l’état des lieux du programme de reconversion</w:t>
      </w:r>
      <w:r w:rsidR="00FD0206">
        <w:t xml:space="preserve"> du Gharb</w:t>
      </w:r>
      <w:r w:rsidR="00D95584">
        <w:t>, de présenter les différents déterminants de la reconversion et quelques contraintes qui</w:t>
      </w:r>
      <w:r w:rsidR="001736C9">
        <w:t xml:space="preserve"> méritent d’approfondir la réflexion</w:t>
      </w:r>
      <w:r w:rsidR="00AE1DC9">
        <w:t>.</w:t>
      </w:r>
      <w:r w:rsidR="00FD0206">
        <w:t xml:space="preserve"> Les premières mises en eau des équipements internes seront porteuses de beaucoup d’enseignement.</w:t>
      </w:r>
    </w:p>
    <w:p w:rsidR="00444BBD" w:rsidRPr="00FD0206" w:rsidRDefault="003F1EDB" w:rsidP="000B27F7">
      <w:pPr>
        <w:pStyle w:val="ICID2015ABSTRACTTITLE"/>
        <w:jc w:val="left"/>
        <w:rPr>
          <w:b w:val="0"/>
          <w:sz w:val="18"/>
          <w:szCs w:val="18"/>
          <w:lang w:val="fr-FR"/>
        </w:rPr>
      </w:pPr>
      <w:r w:rsidRPr="00FD0206">
        <w:rPr>
          <w:lang w:val="fr-FR"/>
        </w:rPr>
        <w:t>K</w:t>
      </w:r>
      <w:r w:rsidR="00785127" w:rsidRPr="00FD0206">
        <w:rPr>
          <w:lang w:val="fr-FR"/>
        </w:rPr>
        <w:t>eywords:</w:t>
      </w:r>
      <w:r w:rsidR="00EE1D64" w:rsidRPr="00FD0206">
        <w:rPr>
          <w:lang w:val="fr-FR"/>
        </w:rPr>
        <w:t xml:space="preserve"> </w:t>
      </w:r>
      <w:sdt>
        <w:sdtPr>
          <w:rPr>
            <w:b w:val="0"/>
            <w:sz w:val="18"/>
            <w:szCs w:val="18"/>
          </w:rPr>
          <w:id w:val="9034895"/>
          <w:placeholder>
            <w:docPart w:val="39224853CBE64550A7E5E78E4EEB5FBA"/>
          </w:placeholder>
        </w:sdtPr>
        <w:sdtContent>
          <w:r w:rsidR="00C62B53" w:rsidRPr="00FD0206">
            <w:rPr>
              <w:b w:val="0"/>
              <w:sz w:val="18"/>
              <w:szCs w:val="18"/>
              <w:lang w:val="fr-FR"/>
            </w:rPr>
            <w:t xml:space="preserve">ORMVAG; </w:t>
          </w:r>
          <w:r w:rsidR="00746178" w:rsidRPr="00FD0206">
            <w:rPr>
              <w:b w:val="0"/>
              <w:sz w:val="18"/>
              <w:szCs w:val="18"/>
              <w:lang w:val="fr-FR"/>
            </w:rPr>
            <w:t>Gharb</w:t>
          </w:r>
          <w:r w:rsidR="000B27F7">
            <w:rPr>
              <w:b w:val="0"/>
              <w:sz w:val="18"/>
              <w:szCs w:val="18"/>
              <w:lang w:val="fr-FR"/>
            </w:rPr>
            <w:t> ;</w:t>
          </w:r>
          <w:r w:rsidR="00746178" w:rsidRPr="00FD0206">
            <w:rPr>
              <w:b w:val="0"/>
              <w:sz w:val="18"/>
              <w:szCs w:val="18"/>
              <w:lang w:val="fr-FR"/>
            </w:rPr>
            <w:t xml:space="preserve"> reconversion</w:t>
          </w:r>
          <w:r w:rsidR="000B27F7">
            <w:rPr>
              <w:b w:val="0"/>
              <w:sz w:val="18"/>
              <w:szCs w:val="18"/>
              <w:lang w:val="fr-FR"/>
            </w:rPr>
            <w:t> ;</w:t>
          </w:r>
          <w:r w:rsidR="00872F72" w:rsidRPr="00FD0206">
            <w:rPr>
              <w:b w:val="0"/>
              <w:sz w:val="18"/>
              <w:szCs w:val="18"/>
              <w:lang w:val="fr-FR"/>
            </w:rPr>
            <w:t xml:space="preserve"> </w:t>
          </w:r>
          <w:r w:rsidR="00746178" w:rsidRPr="00FD0206">
            <w:rPr>
              <w:b w:val="0"/>
              <w:sz w:val="18"/>
              <w:szCs w:val="18"/>
              <w:lang w:val="fr-FR"/>
            </w:rPr>
            <w:t>PNEEI</w:t>
          </w:r>
          <w:r w:rsidR="000B27F7">
            <w:rPr>
              <w:b w:val="0"/>
              <w:sz w:val="18"/>
              <w:szCs w:val="18"/>
              <w:lang w:val="fr-FR"/>
            </w:rPr>
            <w:t xml:space="preserve"> ; </w:t>
          </w:r>
          <w:r w:rsidR="00522BA1" w:rsidRPr="00FD0206">
            <w:rPr>
              <w:b w:val="0"/>
              <w:sz w:val="18"/>
              <w:szCs w:val="18"/>
              <w:lang w:val="fr-FR"/>
            </w:rPr>
            <w:t xml:space="preserve"> </w:t>
          </w:r>
          <w:r w:rsidR="00746178" w:rsidRPr="00FD0206">
            <w:rPr>
              <w:b w:val="0"/>
              <w:sz w:val="18"/>
              <w:szCs w:val="18"/>
              <w:lang w:val="fr-FR"/>
            </w:rPr>
            <w:t>irrigation localisée</w:t>
          </w:r>
        </w:sdtContent>
      </w:sdt>
    </w:p>
    <w:p w:rsidR="00942612" w:rsidRPr="00FD0206" w:rsidRDefault="00942612" w:rsidP="00BB3531">
      <w:pPr>
        <w:pStyle w:val="ICID2015text"/>
        <w:sectPr w:rsidR="00942612" w:rsidRPr="00FD0206" w:rsidSect="00975C0F">
          <w:headerReference w:type="even" r:id="rId9"/>
          <w:headerReference w:type="default" r:id="rId10"/>
          <w:footerReference w:type="even" r:id="rId11"/>
          <w:footerReference w:type="default" r:id="rId12"/>
          <w:headerReference w:type="first" r:id="rId13"/>
          <w:footerReference w:type="first" r:id="rId14"/>
          <w:type w:val="continuous"/>
          <w:pgSz w:w="11907" w:h="16443" w:code="1"/>
          <w:pgMar w:top="1440" w:right="1080" w:bottom="1418" w:left="1080" w:header="709" w:footer="664" w:gutter="0"/>
          <w:cols w:space="284"/>
          <w:titlePg/>
          <w:docGrid w:linePitch="381"/>
        </w:sectPr>
      </w:pPr>
    </w:p>
    <w:p w:rsidR="00BB3531" w:rsidRPr="00FD0206" w:rsidRDefault="00BB3531" w:rsidP="00BB3531">
      <w:pPr>
        <w:pStyle w:val="ICID2015text"/>
      </w:pPr>
    </w:p>
    <w:sdt>
      <w:sdtPr>
        <w:rPr>
          <w:rFonts w:ascii="Arial" w:eastAsia="Calibri" w:hAnsi="Arial" w:cs="Arial"/>
          <w:b/>
          <w:bCs/>
          <w:color w:val="auto"/>
          <w:sz w:val="18"/>
          <w:szCs w:val="18"/>
          <w:lang w:val="fr-FR"/>
        </w:rPr>
        <w:alias w:val="Content"/>
        <w:tag w:val="Content"/>
        <w:id w:val="9034979"/>
        <w:placeholder>
          <w:docPart w:val="DefaultPlaceholder_22675703"/>
        </w:placeholder>
      </w:sdtPr>
      <w:sdtEndPr>
        <w:rPr>
          <w:rFonts w:ascii="Calibri" w:hAnsi="Calibri"/>
          <w:b w:val="0"/>
          <w:bCs w:val="0"/>
          <w:sz w:val="22"/>
          <w:szCs w:val="22"/>
        </w:rPr>
      </w:sdtEndPr>
      <w:sdtContent>
        <w:p w:rsidR="002F0D82" w:rsidRPr="00792759" w:rsidRDefault="00792759" w:rsidP="00792759">
          <w:pPr>
            <w:tabs>
              <w:tab w:val="left" w:pos="1204"/>
            </w:tabs>
            <w:spacing w:before="100" w:beforeAutospacing="1" w:after="100" w:afterAutospacing="1" w:line="240" w:lineRule="auto"/>
            <w:jc w:val="both"/>
            <w:rPr>
              <w:rFonts w:ascii="Arial" w:hAnsi="Arial"/>
              <w:b/>
              <w:bCs/>
              <w:sz w:val="18"/>
              <w:szCs w:val="18"/>
              <w:lang w:val="fr-FR"/>
            </w:rPr>
          </w:pPr>
          <w:r>
            <w:rPr>
              <w:rFonts w:ascii="Arial" w:hAnsi="Arial" w:cs="Arial"/>
              <w:b/>
              <w:bCs/>
              <w:color w:val="auto"/>
              <w:sz w:val="18"/>
              <w:szCs w:val="18"/>
              <w:lang w:val="fr-FR"/>
            </w:rPr>
            <w:t xml:space="preserve">I. </w:t>
          </w:r>
          <w:r w:rsidR="002F0D82" w:rsidRPr="00792759">
            <w:rPr>
              <w:rFonts w:ascii="Arial" w:hAnsi="Arial"/>
              <w:b/>
              <w:bCs/>
              <w:sz w:val="18"/>
              <w:szCs w:val="18"/>
              <w:lang w:val="fr-FR"/>
            </w:rPr>
            <w:t>RECONVERSION DES SYSTEMESEXISTANTS EN IRRIGATION LOCALISEE</w:t>
          </w:r>
        </w:p>
        <w:p w:rsidR="00EF798E" w:rsidRPr="00996C94" w:rsidRDefault="00996C94" w:rsidP="00C46139">
          <w:pPr>
            <w:tabs>
              <w:tab w:val="left" w:pos="1204"/>
            </w:tabs>
            <w:spacing w:before="100" w:beforeAutospacing="1" w:after="100" w:afterAutospacing="1" w:line="240" w:lineRule="auto"/>
            <w:jc w:val="both"/>
            <w:rPr>
              <w:rFonts w:ascii="Arial" w:hAnsi="Arial" w:cs="Arial"/>
              <w:b/>
              <w:bCs/>
              <w:color w:val="auto"/>
              <w:sz w:val="18"/>
              <w:szCs w:val="18"/>
              <w:lang w:val="en-US"/>
            </w:rPr>
          </w:pPr>
          <w:r w:rsidRPr="00996C94">
            <w:rPr>
              <w:rFonts w:ascii="Arial" w:hAnsi="Arial" w:cs="Arial"/>
              <w:b/>
              <w:bCs/>
              <w:color w:val="auto"/>
              <w:sz w:val="18"/>
              <w:szCs w:val="18"/>
              <w:lang w:val="en-US"/>
            </w:rPr>
            <w:lastRenderedPageBreak/>
            <w:t xml:space="preserve">I.1. </w:t>
          </w:r>
          <w:r w:rsidR="00D91681" w:rsidRPr="00996C94">
            <w:rPr>
              <w:rFonts w:ascii="Arial" w:hAnsi="Arial" w:cs="Arial"/>
              <w:b/>
              <w:bCs/>
              <w:color w:val="auto"/>
              <w:sz w:val="18"/>
              <w:szCs w:val="18"/>
              <w:lang w:val="en-US"/>
            </w:rPr>
            <w:t xml:space="preserve">PROGRAMME PNEEI GHARB </w:t>
          </w:r>
          <w:r w:rsidR="00EF798E" w:rsidRPr="00996C94">
            <w:rPr>
              <w:rFonts w:ascii="Arial" w:hAnsi="Arial" w:cs="Arial"/>
              <w:b/>
              <w:bCs/>
              <w:color w:val="auto"/>
              <w:sz w:val="18"/>
              <w:szCs w:val="18"/>
              <w:lang w:val="en-US"/>
            </w:rPr>
            <w:t xml:space="preserve">(Arial, 10pt, bold) </w:t>
          </w:r>
        </w:p>
        <w:p w:rsidR="00D91681" w:rsidRPr="003058DF" w:rsidRDefault="00D91681" w:rsidP="00996C94">
          <w:pPr>
            <w:tabs>
              <w:tab w:val="left" w:pos="1204"/>
            </w:tabs>
            <w:spacing w:before="100" w:beforeAutospacing="1" w:after="100" w:afterAutospacing="1" w:line="240" w:lineRule="auto"/>
            <w:jc w:val="both"/>
            <w:rPr>
              <w:rFonts w:ascii="Arial" w:hAnsi="Arial" w:cs="Arial"/>
              <w:b/>
              <w:bCs/>
              <w:color w:val="auto"/>
              <w:sz w:val="20"/>
              <w:szCs w:val="20"/>
              <w:lang w:val="fr-FR"/>
            </w:rPr>
          </w:pPr>
          <w:r w:rsidRPr="003058DF">
            <w:rPr>
              <w:rFonts w:ascii="Arial" w:hAnsi="Arial" w:cs="Arial"/>
              <w:b/>
              <w:bCs/>
              <w:color w:val="auto"/>
              <w:sz w:val="20"/>
              <w:szCs w:val="20"/>
              <w:lang w:val="fr-FR"/>
            </w:rPr>
            <w:t>Dans le cadre du Plan Maroc Vert, le Programme National de l’Economie d’Eau d’Irrigation (PNEEI)  arrêté à l’échelle National est de 500 000 ha. Au niveau  du Périmètre du Gharb, il porte sur une superficie de 82 817 ha.</w:t>
          </w:r>
        </w:p>
        <w:p w:rsidR="00D91681" w:rsidRPr="003058DF" w:rsidRDefault="00996C94" w:rsidP="00996C94">
          <w:pPr>
            <w:tabs>
              <w:tab w:val="left" w:pos="1204"/>
            </w:tabs>
            <w:spacing w:before="100" w:beforeAutospacing="1" w:after="100" w:afterAutospacing="1" w:line="240" w:lineRule="auto"/>
            <w:jc w:val="both"/>
            <w:rPr>
              <w:rFonts w:ascii="Arial" w:hAnsi="Arial" w:cs="Arial"/>
              <w:b/>
              <w:bCs/>
              <w:color w:val="auto"/>
              <w:sz w:val="20"/>
              <w:szCs w:val="20"/>
              <w:lang w:val="fr-FR"/>
            </w:rPr>
          </w:pPr>
          <w:r w:rsidRPr="003058DF">
            <w:rPr>
              <w:rFonts w:ascii="Arial" w:hAnsi="Arial" w:cs="Arial"/>
              <w:b/>
              <w:bCs/>
              <w:color w:val="auto"/>
              <w:sz w:val="20"/>
              <w:szCs w:val="20"/>
              <w:lang w:val="fr-FR"/>
            </w:rPr>
            <w:t xml:space="preserve"> </w:t>
          </w:r>
          <w:r w:rsidR="00D91681" w:rsidRPr="003058DF">
            <w:rPr>
              <w:rFonts w:ascii="Arial" w:hAnsi="Arial" w:cs="Arial"/>
              <w:b/>
              <w:bCs/>
              <w:color w:val="auto"/>
              <w:sz w:val="20"/>
              <w:szCs w:val="20"/>
              <w:lang w:val="fr-FR"/>
            </w:rPr>
            <w:t>Ce projet  qui a pour objectif, l’économie et la valorisation  des ressources en eau,  consiste en la      reconversion  des systèmes d’irrigation classiques  à savoir le  gravitaire et l’aspersion en irrigation localisée.</w:t>
          </w:r>
        </w:p>
        <w:p w:rsidR="00D91681" w:rsidRPr="003058DF" w:rsidRDefault="00D91681" w:rsidP="00996C94">
          <w:pPr>
            <w:tabs>
              <w:tab w:val="left" w:pos="1204"/>
            </w:tabs>
            <w:spacing w:before="100" w:beforeAutospacing="1" w:after="100" w:afterAutospacing="1" w:line="240" w:lineRule="auto"/>
            <w:jc w:val="both"/>
            <w:rPr>
              <w:rFonts w:ascii="Arial" w:hAnsi="Arial" w:cs="Arial"/>
              <w:b/>
              <w:bCs/>
              <w:color w:val="auto"/>
              <w:sz w:val="20"/>
              <w:szCs w:val="20"/>
              <w:lang w:val="fr-FR"/>
            </w:rPr>
          </w:pPr>
          <w:r w:rsidRPr="003058DF">
            <w:rPr>
              <w:rFonts w:ascii="Arial" w:hAnsi="Arial" w:cs="Arial"/>
              <w:b/>
              <w:bCs/>
              <w:color w:val="auto"/>
              <w:sz w:val="20"/>
              <w:szCs w:val="20"/>
              <w:lang w:val="fr-FR"/>
            </w:rPr>
            <w:t>Selon la nature de distribution, deux cas sont distingués, la reconversion  collective  sur une superficie de 43 417 ha (19 356 ha aspersif et 24 061 ha</w:t>
          </w:r>
          <w:r w:rsidR="00996C94" w:rsidRPr="003058DF">
            <w:rPr>
              <w:rFonts w:ascii="Arial" w:hAnsi="Arial" w:cs="Arial"/>
              <w:b/>
              <w:bCs/>
              <w:color w:val="auto"/>
              <w:sz w:val="20"/>
              <w:szCs w:val="20"/>
              <w:lang w:val="fr-FR"/>
            </w:rPr>
            <w:t xml:space="preserve"> gravitaire</w:t>
          </w:r>
          <w:r w:rsidRPr="003058DF">
            <w:rPr>
              <w:rFonts w:ascii="Arial" w:hAnsi="Arial" w:cs="Arial"/>
              <w:b/>
              <w:bCs/>
              <w:color w:val="auto"/>
              <w:sz w:val="20"/>
              <w:szCs w:val="20"/>
              <w:lang w:val="fr-FR"/>
            </w:rPr>
            <w:t>) (Cf. carte ci-dessous)  et la reconversion  individuelle sur une superficie de 39 400 ha (23 400 ha à l’intérieur des  secteurs équipés  et 16 000 ha hors secteurs équipés.</w:t>
          </w:r>
        </w:p>
        <w:p w:rsidR="00D91681" w:rsidRPr="00C46139" w:rsidRDefault="00D91681" w:rsidP="00C46139">
          <w:pPr>
            <w:tabs>
              <w:tab w:val="left" w:pos="1204"/>
            </w:tabs>
            <w:spacing w:before="100" w:beforeAutospacing="1" w:after="100" w:afterAutospacing="1" w:line="240" w:lineRule="auto"/>
            <w:jc w:val="both"/>
            <w:rPr>
              <w:rFonts w:ascii="Arial" w:hAnsi="Arial" w:cs="Arial"/>
              <w:b/>
              <w:bCs/>
              <w:color w:val="auto"/>
              <w:sz w:val="18"/>
              <w:szCs w:val="18"/>
              <w:lang w:val="fr-FR"/>
            </w:rPr>
          </w:pPr>
          <w:r w:rsidRPr="00C46139">
            <w:rPr>
              <w:rFonts w:ascii="Arial" w:hAnsi="Arial" w:cs="Arial"/>
              <w:b/>
              <w:bCs/>
              <w:noProof/>
              <w:color w:val="auto"/>
              <w:sz w:val="18"/>
              <w:szCs w:val="18"/>
              <w:lang w:val="fr-FR" w:eastAsia="fr-FR"/>
            </w:rPr>
            <w:drawing>
              <wp:inline distT="0" distB="0" distL="0" distR="0">
                <wp:extent cx="2124075" cy="1463566"/>
                <wp:effectExtent l="19050" t="0" r="9525" b="0"/>
                <wp:docPr id="4" name="Image 1" descr="carte recon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e reconversion"/>
                        <pic:cNvPicPr>
                          <a:picLocks noChangeAspect="1" noChangeArrowheads="1"/>
                        </pic:cNvPicPr>
                      </pic:nvPicPr>
                      <pic:blipFill>
                        <a:blip r:embed="rId15" cstate="print"/>
                        <a:srcRect/>
                        <a:stretch>
                          <a:fillRect/>
                        </a:stretch>
                      </pic:blipFill>
                      <pic:spPr bwMode="auto">
                        <a:xfrm>
                          <a:off x="0" y="0"/>
                          <a:ext cx="2127551" cy="1465961"/>
                        </a:xfrm>
                        <a:prstGeom prst="rect">
                          <a:avLst/>
                        </a:prstGeom>
                        <a:noFill/>
                        <a:ln w="9525">
                          <a:noFill/>
                          <a:miter lim="800000"/>
                          <a:headEnd/>
                          <a:tailEnd/>
                        </a:ln>
                      </pic:spPr>
                    </pic:pic>
                  </a:graphicData>
                </a:graphic>
              </wp:inline>
            </w:drawing>
          </w:r>
        </w:p>
        <w:p w:rsidR="00767582" w:rsidRPr="00C46139" w:rsidRDefault="003058DF" w:rsidP="00C46139">
          <w:pPr>
            <w:tabs>
              <w:tab w:val="left" w:pos="1204"/>
            </w:tabs>
            <w:spacing w:before="100" w:beforeAutospacing="1" w:after="100" w:afterAutospacing="1" w:line="240" w:lineRule="auto"/>
            <w:jc w:val="both"/>
            <w:rPr>
              <w:rFonts w:ascii="Arial" w:hAnsi="Arial" w:cs="Arial"/>
              <w:b/>
              <w:bCs/>
              <w:color w:val="auto"/>
              <w:sz w:val="18"/>
              <w:szCs w:val="18"/>
              <w:lang w:val="fr-FR"/>
            </w:rPr>
          </w:pPr>
          <w:r>
            <w:rPr>
              <w:rFonts w:ascii="Arial" w:hAnsi="Arial" w:cs="Arial"/>
              <w:b/>
              <w:bCs/>
              <w:color w:val="auto"/>
              <w:sz w:val="18"/>
              <w:szCs w:val="18"/>
              <w:lang w:val="fr-FR"/>
            </w:rPr>
            <w:t xml:space="preserve">I.2. </w:t>
          </w:r>
          <w:r w:rsidR="00D91681" w:rsidRPr="00C46139">
            <w:rPr>
              <w:rFonts w:ascii="Arial" w:hAnsi="Arial" w:cs="Arial"/>
              <w:b/>
              <w:bCs/>
              <w:color w:val="auto"/>
              <w:sz w:val="18"/>
              <w:szCs w:val="18"/>
              <w:lang w:val="fr-FR"/>
            </w:rPr>
            <w:t>LIGNES DIRECTRICES DES PROJETS</w:t>
          </w:r>
          <w:r w:rsidR="00767582" w:rsidRPr="00C46139">
            <w:rPr>
              <w:rFonts w:ascii="Arial" w:hAnsi="Arial" w:cs="Arial"/>
              <w:b/>
              <w:bCs/>
              <w:color w:val="auto"/>
              <w:sz w:val="18"/>
              <w:szCs w:val="18"/>
              <w:lang w:val="fr-FR"/>
            </w:rPr>
            <w:t xml:space="preserve"> (Arial, 10pt)</w:t>
          </w:r>
        </w:p>
        <w:p w:rsidR="00996C94" w:rsidRPr="003058DF" w:rsidRDefault="00D91681" w:rsidP="00996C94">
          <w:pPr>
            <w:pStyle w:val="ICID2015text"/>
            <w:rPr>
              <w:b/>
              <w:bCs/>
              <w:sz w:val="20"/>
            </w:rPr>
          </w:pPr>
          <w:r w:rsidRPr="003058DF">
            <w:rPr>
              <w:b/>
              <w:bCs/>
              <w:color w:val="auto"/>
              <w:sz w:val="20"/>
            </w:rPr>
            <w:t xml:space="preserve">Le  diagnostic </w:t>
          </w:r>
          <w:r w:rsidR="00996C94" w:rsidRPr="003058DF">
            <w:rPr>
              <w:b/>
              <w:bCs/>
              <w:color w:val="auto"/>
              <w:sz w:val="20"/>
            </w:rPr>
            <w:t xml:space="preserve">réalisé courant 2010 dans les secteurs aspersifs </w:t>
          </w:r>
          <w:r w:rsidRPr="003058DF">
            <w:rPr>
              <w:b/>
              <w:bCs/>
              <w:color w:val="auto"/>
              <w:sz w:val="20"/>
            </w:rPr>
            <w:t>a permis de traiter tous les aspects relatifs à la mise en eau des secteurs et dégager les principales contraintes rencontrées par les agriculteurs</w:t>
          </w:r>
          <w:r w:rsidR="00996C94" w:rsidRPr="003058DF">
            <w:rPr>
              <w:b/>
              <w:bCs/>
              <w:color w:val="auto"/>
              <w:sz w:val="20"/>
            </w:rPr>
            <w:t>. En effet</w:t>
          </w:r>
          <w:r w:rsidRPr="003058DF">
            <w:rPr>
              <w:b/>
              <w:bCs/>
              <w:color w:val="auto"/>
              <w:sz w:val="20"/>
            </w:rPr>
            <w:t>,</w:t>
          </w:r>
          <w:r w:rsidR="00996C94" w:rsidRPr="003058DF">
            <w:rPr>
              <w:b/>
              <w:bCs/>
              <w:color w:val="auto"/>
              <w:sz w:val="20"/>
            </w:rPr>
            <w:t xml:space="preserve"> </w:t>
          </w:r>
          <w:r w:rsidR="00996C94" w:rsidRPr="003058DF">
            <w:rPr>
              <w:b/>
              <w:bCs/>
              <w:sz w:val="20"/>
            </w:rPr>
            <w:t xml:space="preserve">La conception du  schéma collectif et des trames d’aménagement imposée par les assolements de l’époque basés sur les cultures dites intégrées a abouti à la mise en place des infrastructures complexes et difficiles à gérer dans un contexte de libéralisation (adaptation des réseaux à des demandes variables, etc.…). </w:t>
          </w:r>
        </w:p>
        <w:p w:rsidR="00D91681" w:rsidRPr="003058DF" w:rsidRDefault="00996C94" w:rsidP="003058DF">
          <w:pPr>
            <w:tabs>
              <w:tab w:val="left" w:pos="1204"/>
            </w:tabs>
            <w:spacing w:before="100" w:beforeAutospacing="1" w:after="100" w:afterAutospacing="1" w:line="240" w:lineRule="auto"/>
            <w:jc w:val="both"/>
            <w:rPr>
              <w:rFonts w:ascii="Arial" w:hAnsi="Arial" w:cs="Arial"/>
              <w:b/>
              <w:bCs/>
              <w:color w:val="auto"/>
              <w:sz w:val="20"/>
              <w:szCs w:val="20"/>
              <w:lang w:val="fr-FR"/>
            </w:rPr>
          </w:pPr>
          <w:r w:rsidRPr="003058DF">
            <w:rPr>
              <w:rFonts w:ascii="Arial" w:hAnsi="Arial" w:cs="Arial"/>
              <w:b/>
              <w:bCs/>
              <w:color w:val="auto"/>
              <w:sz w:val="20"/>
              <w:szCs w:val="20"/>
              <w:lang w:val="fr-FR"/>
            </w:rPr>
            <w:t xml:space="preserve">L’utilisation collective des bornes d’irrigation et du matériel mobile d’irrigation (MMI) à la parcelle ainsi que la nécessité de déplacer fréquemment les asperseurs sont  autant des facteurs responsables de l’échec constaté dans les secteurs aspersifs. La </w:t>
          </w:r>
          <w:r w:rsidR="00D91681" w:rsidRPr="003058DF">
            <w:rPr>
              <w:rFonts w:ascii="Arial" w:hAnsi="Arial" w:cs="Arial"/>
              <w:b/>
              <w:bCs/>
              <w:color w:val="auto"/>
              <w:sz w:val="20"/>
              <w:szCs w:val="20"/>
              <w:lang w:val="fr-FR"/>
            </w:rPr>
            <w:t xml:space="preserve"> vétusté  </w:t>
          </w:r>
          <w:r w:rsidR="003058DF" w:rsidRPr="003058DF">
            <w:rPr>
              <w:rFonts w:ascii="Arial" w:hAnsi="Arial" w:cs="Arial"/>
              <w:b/>
              <w:bCs/>
              <w:color w:val="auto"/>
              <w:sz w:val="20"/>
              <w:szCs w:val="20"/>
              <w:lang w:val="fr-FR"/>
            </w:rPr>
            <w:t>des équipements impactait negativement les performances des secteurs d’irrigations.</w:t>
          </w:r>
          <w:r w:rsidR="00D91681" w:rsidRPr="003058DF">
            <w:rPr>
              <w:rFonts w:ascii="Arial" w:hAnsi="Arial" w:cs="Arial"/>
              <w:b/>
              <w:bCs/>
              <w:color w:val="auto"/>
              <w:sz w:val="20"/>
              <w:szCs w:val="20"/>
              <w:lang w:val="fr-FR"/>
            </w:rPr>
            <w:t>.</w:t>
          </w:r>
        </w:p>
        <w:p w:rsidR="00D91681" w:rsidRPr="003058DF" w:rsidRDefault="00D91681" w:rsidP="00C46139">
          <w:pPr>
            <w:tabs>
              <w:tab w:val="left" w:pos="1204"/>
            </w:tabs>
            <w:spacing w:before="100" w:beforeAutospacing="1" w:after="100" w:afterAutospacing="1" w:line="240" w:lineRule="auto"/>
            <w:jc w:val="both"/>
            <w:rPr>
              <w:rFonts w:ascii="Arial" w:hAnsi="Arial" w:cs="Arial"/>
              <w:b/>
              <w:bCs/>
              <w:color w:val="auto"/>
              <w:sz w:val="20"/>
              <w:szCs w:val="20"/>
              <w:lang w:val="fr-FR"/>
            </w:rPr>
          </w:pPr>
          <w:r w:rsidRPr="003058DF">
            <w:rPr>
              <w:rFonts w:ascii="Arial" w:hAnsi="Arial" w:cs="Arial"/>
              <w:b/>
              <w:bCs/>
              <w:color w:val="auto"/>
              <w:sz w:val="20"/>
              <w:szCs w:val="20"/>
              <w:lang w:val="fr-FR"/>
            </w:rPr>
            <w:t>Les agriculteurs enquêtés ont exprimé un avis défavorable vis à vis de ce mode d’irrigation et ont exprimé leur intérêt pour l’irrigation localisée</w:t>
          </w:r>
          <w:r w:rsidR="00C46139" w:rsidRPr="003058DF">
            <w:rPr>
              <w:rFonts w:ascii="Arial" w:hAnsi="Arial" w:cs="Arial"/>
              <w:b/>
              <w:bCs/>
              <w:color w:val="auto"/>
              <w:sz w:val="20"/>
              <w:szCs w:val="20"/>
              <w:lang w:val="fr-FR"/>
            </w:rPr>
            <w:t xml:space="preserve"> (CID ; 2012)</w:t>
          </w:r>
          <w:r w:rsidRPr="003058DF">
            <w:rPr>
              <w:rFonts w:ascii="Arial" w:hAnsi="Arial" w:cs="Arial"/>
              <w:b/>
              <w:bCs/>
              <w:color w:val="auto"/>
              <w:sz w:val="20"/>
              <w:szCs w:val="20"/>
              <w:lang w:val="fr-FR"/>
            </w:rPr>
            <w:t>. En effet, l’irrigation localisée serait la solution idéale pour palier au problème de facturation avec le mode d’individualisation des prises, la gestion facile de l’irrigation à travers des postes d’irrigation et la non-nécessité du déplacement quotidien du matériel (MMI).</w:t>
          </w:r>
        </w:p>
        <w:p w:rsidR="008140DA" w:rsidRPr="00C46139" w:rsidRDefault="00573EC6" w:rsidP="00C46139">
          <w:pPr>
            <w:tabs>
              <w:tab w:val="left" w:pos="1204"/>
            </w:tabs>
            <w:spacing w:before="100" w:beforeAutospacing="1" w:after="100" w:afterAutospacing="1" w:line="240" w:lineRule="auto"/>
            <w:jc w:val="both"/>
            <w:rPr>
              <w:rFonts w:ascii="Arial" w:hAnsi="Arial" w:cs="Arial"/>
              <w:b/>
              <w:bCs/>
              <w:color w:val="auto"/>
              <w:sz w:val="18"/>
              <w:szCs w:val="18"/>
              <w:lang w:val="fr-FR"/>
            </w:rPr>
          </w:pPr>
          <w:r>
            <w:rPr>
              <w:rFonts w:ascii="Arial" w:hAnsi="Arial" w:cs="Arial"/>
              <w:b/>
              <w:bCs/>
              <w:color w:val="auto"/>
              <w:sz w:val="18"/>
              <w:szCs w:val="18"/>
              <w:lang w:val="fr-FR"/>
            </w:rPr>
            <w:t xml:space="preserve">I.3. </w:t>
          </w:r>
          <w:r w:rsidR="003547D5" w:rsidRPr="00C46139">
            <w:rPr>
              <w:rFonts w:ascii="Arial" w:hAnsi="Arial" w:cs="Arial"/>
              <w:b/>
              <w:bCs/>
              <w:color w:val="auto"/>
              <w:sz w:val="18"/>
              <w:szCs w:val="18"/>
              <w:lang w:val="fr-FR"/>
            </w:rPr>
            <w:t>LES RESULTATS DES ETUDES</w:t>
          </w:r>
        </w:p>
        <w:p w:rsidR="003547D5" w:rsidRPr="003058DF" w:rsidRDefault="003547D5" w:rsidP="003058DF">
          <w:pPr>
            <w:tabs>
              <w:tab w:val="left" w:pos="1204"/>
            </w:tabs>
            <w:spacing w:after="0" w:line="240" w:lineRule="auto"/>
            <w:jc w:val="both"/>
            <w:rPr>
              <w:rFonts w:ascii="Arial" w:hAnsi="Arial" w:cs="Arial"/>
              <w:b/>
              <w:bCs/>
              <w:color w:val="auto"/>
              <w:sz w:val="20"/>
              <w:szCs w:val="20"/>
              <w:lang w:val="fr-FR"/>
            </w:rPr>
          </w:pPr>
          <w:r w:rsidRPr="003058DF">
            <w:rPr>
              <w:rFonts w:ascii="Arial" w:hAnsi="Arial" w:cs="Arial"/>
              <w:b/>
              <w:bCs/>
              <w:color w:val="auto"/>
              <w:sz w:val="20"/>
              <w:szCs w:val="20"/>
              <w:lang w:val="fr-FR"/>
            </w:rPr>
            <w:t>A l’issu des études de reconversion du système aspersif, il a été retenu de procéder aux travaux suivants :</w:t>
          </w:r>
        </w:p>
        <w:p w:rsidR="003547D5" w:rsidRPr="003058DF" w:rsidRDefault="003547D5" w:rsidP="003058DF">
          <w:pPr>
            <w:tabs>
              <w:tab w:val="left" w:pos="1204"/>
            </w:tabs>
            <w:spacing w:after="0" w:line="240" w:lineRule="auto"/>
            <w:jc w:val="both"/>
            <w:rPr>
              <w:rFonts w:ascii="Arial" w:hAnsi="Arial" w:cs="Arial"/>
              <w:b/>
              <w:bCs/>
              <w:color w:val="auto"/>
              <w:sz w:val="20"/>
              <w:szCs w:val="20"/>
              <w:lang w:val="fr-FR"/>
            </w:rPr>
          </w:pPr>
          <w:r w:rsidRPr="003058DF">
            <w:rPr>
              <w:rFonts w:ascii="Arial" w:hAnsi="Arial" w:cs="Arial"/>
              <w:b/>
              <w:bCs/>
              <w:color w:val="auto"/>
              <w:sz w:val="20"/>
              <w:szCs w:val="20"/>
              <w:lang w:val="fr-FR"/>
            </w:rPr>
            <w:t>Au niveau des stations de pompage :</w:t>
          </w:r>
        </w:p>
        <w:p w:rsidR="003058DF" w:rsidRPr="003058DF" w:rsidRDefault="003058DF" w:rsidP="003058DF">
          <w:pPr>
            <w:tabs>
              <w:tab w:val="left" w:pos="1204"/>
            </w:tabs>
            <w:spacing w:after="0" w:line="240" w:lineRule="auto"/>
            <w:jc w:val="both"/>
            <w:rPr>
              <w:rFonts w:ascii="Arial" w:hAnsi="Arial" w:cs="Arial"/>
              <w:b/>
              <w:bCs/>
              <w:color w:val="auto"/>
              <w:sz w:val="20"/>
              <w:szCs w:val="20"/>
              <w:lang w:val="fr-FR"/>
            </w:rPr>
          </w:pPr>
        </w:p>
        <w:p w:rsidR="003547D5" w:rsidRPr="003058DF" w:rsidRDefault="003547D5" w:rsidP="00E3521F">
          <w:pPr>
            <w:pStyle w:val="Paragraphedeliste"/>
            <w:numPr>
              <w:ilvl w:val="0"/>
              <w:numId w:val="6"/>
            </w:numPr>
            <w:tabs>
              <w:tab w:val="left" w:pos="1204"/>
            </w:tabs>
            <w:spacing w:after="0" w:line="240" w:lineRule="auto"/>
            <w:jc w:val="both"/>
            <w:rPr>
              <w:rFonts w:ascii="Arial" w:hAnsi="Arial"/>
              <w:b/>
              <w:bCs/>
              <w:sz w:val="20"/>
              <w:szCs w:val="20"/>
            </w:rPr>
          </w:pPr>
          <w:r w:rsidRPr="003058DF">
            <w:rPr>
              <w:rFonts w:ascii="Arial" w:hAnsi="Arial"/>
              <w:b/>
              <w:bCs/>
              <w:sz w:val="20"/>
              <w:szCs w:val="20"/>
            </w:rPr>
            <w:t>L’adaptation, rénovation et la maintenance des équipements</w:t>
          </w:r>
          <w:r w:rsidR="00346060">
            <w:rPr>
              <w:rFonts w:ascii="Arial" w:hAnsi="Arial"/>
              <w:b/>
              <w:bCs/>
              <w:sz w:val="20"/>
              <w:szCs w:val="20"/>
            </w:rPr>
            <w:t xml:space="preserve"> </w:t>
          </w:r>
        </w:p>
        <w:p w:rsidR="003547D5" w:rsidRPr="003058DF" w:rsidRDefault="003547D5" w:rsidP="00E3521F">
          <w:pPr>
            <w:pStyle w:val="Paragraphedeliste"/>
            <w:numPr>
              <w:ilvl w:val="0"/>
              <w:numId w:val="6"/>
            </w:numPr>
            <w:tabs>
              <w:tab w:val="left" w:pos="1204"/>
            </w:tabs>
            <w:spacing w:after="0" w:line="240" w:lineRule="auto"/>
            <w:jc w:val="both"/>
            <w:rPr>
              <w:rFonts w:ascii="Arial" w:hAnsi="Arial"/>
              <w:b/>
              <w:bCs/>
              <w:sz w:val="20"/>
              <w:szCs w:val="20"/>
            </w:rPr>
          </w:pPr>
          <w:r w:rsidRPr="003058DF">
            <w:rPr>
              <w:rFonts w:ascii="Arial" w:hAnsi="Arial"/>
              <w:b/>
              <w:bCs/>
              <w:sz w:val="20"/>
              <w:szCs w:val="20"/>
            </w:rPr>
            <w:t>Installation du système de filtration pour l’irrigation localisée</w:t>
          </w:r>
        </w:p>
        <w:p w:rsidR="003547D5" w:rsidRPr="003058DF" w:rsidRDefault="003547D5" w:rsidP="00E3521F">
          <w:pPr>
            <w:pStyle w:val="Paragraphedeliste"/>
            <w:numPr>
              <w:ilvl w:val="0"/>
              <w:numId w:val="6"/>
            </w:numPr>
            <w:tabs>
              <w:tab w:val="left" w:pos="1204"/>
            </w:tabs>
            <w:spacing w:after="0" w:line="240" w:lineRule="auto"/>
            <w:jc w:val="both"/>
            <w:rPr>
              <w:rFonts w:ascii="Arial" w:hAnsi="Arial"/>
              <w:b/>
              <w:bCs/>
              <w:sz w:val="20"/>
              <w:szCs w:val="20"/>
            </w:rPr>
          </w:pPr>
          <w:r w:rsidRPr="003058DF">
            <w:rPr>
              <w:rFonts w:ascii="Arial" w:hAnsi="Arial"/>
              <w:b/>
              <w:bCs/>
              <w:sz w:val="20"/>
              <w:szCs w:val="20"/>
            </w:rPr>
            <w:t>Installation  de variateur de vitesse pour réponde à toutes les gammes de débits.</w:t>
          </w:r>
        </w:p>
        <w:p w:rsidR="003058DF" w:rsidRPr="003058DF" w:rsidRDefault="003058DF" w:rsidP="00E3521F">
          <w:pPr>
            <w:pStyle w:val="Paragraphedeliste"/>
            <w:numPr>
              <w:ilvl w:val="0"/>
              <w:numId w:val="6"/>
            </w:numPr>
            <w:tabs>
              <w:tab w:val="left" w:pos="1204"/>
            </w:tabs>
            <w:spacing w:after="0" w:line="240" w:lineRule="auto"/>
            <w:jc w:val="both"/>
            <w:rPr>
              <w:rFonts w:ascii="Arial" w:hAnsi="Arial"/>
              <w:b/>
              <w:bCs/>
              <w:sz w:val="20"/>
              <w:szCs w:val="20"/>
            </w:rPr>
          </w:pPr>
        </w:p>
        <w:p w:rsidR="003547D5" w:rsidRPr="003058DF" w:rsidRDefault="003547D5" w:rsidP="003058DF">
          <w:pPr>
            <w:tabs>
              <w:tab w:val="left" w:pos="1204"/>
            </w:tabs>
            <w:spacing w:after="0" w:line="240" w:lineRule="auto"/>
            <w:jc w:val="both"/>
            <w:rPr>
              <w:rFonts w:ascii="Arial" w:hAnsi="Arial" w:cs="Arial"/>
              <w:b/>
              <w:bCs/>
              <w:color w:val="auto"/>
              <w:sz w:val="20"/>
              <w:szCs w:val="20"/>
              <w:lang w:val="fr-FR"/>
            </w:rPr>
          </w:pPr>
          <w:r w:rsidRPr="003058DF">
            <w:rPr>
              <w:rFonts w:ascii="Arial" w:hAnsi="Arial" w:cs="Arial"/>
              <w:b/>
              <w:bCs/>
              <w:color w:val="auto"/>
              <w:sz w:val="20"/>
              <w:szCs w:val="20"/>
              <w:lang w:val="fr-FR"/>
            </w:rPr>
            <w:t>Au niveau des réseaux  d’irrigation :</w:t>
          </w:r>
        </w:p>
        <w:p w:rsidR="003547D5" w:rsidRPr="003058DF" w:rsidRDefault="003547D5" w:rsidP="00E3521F">
          <w:pPr>
            <w:pStyle w:val="Paragraphedeliste"/>
            <w:numPr>
              <w:ilvl w:val="0"/>
              <w:numId w:val="7"/>
            </w:numPr>
            <w:tabs>
              <w:tab w:val="left" w:pos="1204"/>
            </w:tabs>
            <w:spacing w:after="0" w:line="240" w:lineRule="auto"/>
            <w:jc w:val="both"/>
            <w:rPr>
              <w:rFonts w:ascii="Arial" w:hAnsi="Arial"/>
              <w:b/>
              <w:bCs/>
              <w:sz w:val="20"/>
              <w:szCs w:val="20"/>
            </w:rPr>
          </w:pPr>
          <w:r w:rsidRPr="003058DF">
            <w:rPr>
              <w:rFonts w:ascii="Arial" w:hAnsi="Arial"/>
              <w:b/>
              <w:bCs/>
              <w:sz w:val="20"/>
              <w:szCs w:val="20"/>
            </w:rPr>
            <w:t>Le remplacement des bornes compacte (prises blocs) actuelles sur les conduites du réseau de distribution avec bornes à organes indépendants (vanne, chasse pierre, compteur, régulateur de pression et limiteur de débit).</w:t>
          </w:r>
        </w:p>
        <w:tbl>
          <w:tblPr>
            <w:tblW w:w="0" w:type="auto"/>
            <w:tblInd w:w="2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6"/>
          </w:tblGrid>
          <w:tr w:rsidR="003547D5" w:rsidRPr="00FD0206" w:rsidTr="003B3C82">
            <w:tc>
              <w:tcPr>
                <w:tcW w:w="4836" w:type="dxa"/>
              </w:tcPr>
              <w:p w:rsidR="003547D5" w:rsidRPr="003547D5" w:rsidRDefault="003547D5" w:rsidP="00C46139">
                <w:pPr>
                  <w:tabs>
                    <w:tab w:val="left" w:pos="1204"/>
                  </w:tabs>
                  <w:spacing w:before="100" w:beforeAutospacing="1" w:after="100" w:afterAutospacing="1" w:line="240" w:lineRule="auto"/>
                  <w:jc w:val="both"/>
                  <w:rPr>
                    <w:rFonts w:ascii="Arial" w:hAnsi="Arial" w:cs="Arial"/>
                    <w:b/>
                    <w:bCs/>
                    <w:color w:val="auto"/>
                    <w:sz w:val="18"/>
                    <w:szCs w:val="18"/>
                    <w:lang w:val="fr-FR"/>
                  </w:rPr>
                </w:pPr>
              </w:p>
              <w:p w:rsidR="003547D5" w:rsidRPr="00C46139" w:rsidRDefault="003547D5" w:rsidP="00C46139">
                <w:pPr>
                  <w:tabs>
                    <w:tab w:val="left" w:pos="1204"/>
                  </w:tabs>
                  <w:spacing w:before="100" w:beforeAutospacing="1" w:after="100" w:afterAutospacing="1" w:line="240" w:lineRule="auto"/>
                  <w:jc w:val="both"/>
                  <w:rPr>
                    <w:rFonts w:ascii="Arial" w:hAnsi="Arial" w:cs="Arial"/>
                    <w:b/>
                    <w:bCs/>
                    <w:color w:val="auto"/>
                    <w:sz w:val="18"/>
                    <w:szCs w:val="18"/>
                    <w:lang w:val="fr-FR"/>
                  </w:rPr>
                </w:pPr>
                <w:r w:rsidRPr="003547D5">
                  <w:rPr>
                    <w:rFonts w:ascii="Arial" w:hAnsi="Arial" w:cs="Arial"/>
                    <w:b/>
                    <w:bCs/>
                    <w:noProof/>
                    <w:color w:val="auto"/>
                    <w:sz w:val="18"/>
                    <w:szCs w:val="18"/>
                    <w:lang w:val="fr-FR" w:eastAsia="fr-FR"/>
                  </w:rPr>
                  <w:drawing>
                    <wp:inline distT="0" distB="0" distL="0" distR="0">
                      <wp:extent cx="2590800" cy="1876425"/>
                      <wp:effectExtent l="19050" t="0" r="0" b="0"/>
                      <wp:docPr id="8" name="Image 1" descr="DSC00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0044"/>
                              <pic:cNvPicPr>
                                <a:picLocks noChangeAspect="1" noChangeArrowheads="1"/>
                              </pic:cNvPicPr>
                            </pic:nvPicPr>
                            <pic:blipFill>
                              <a:blip r:embed="rId16" cstate="print"/>
                              <a:srcRect/>
                              <a:stretch>
                                <a:fillRect/>
                              </a:stretch>
                            </pic:blipFill>
                            <pic:spPr bwMode="auto">
                              <a:xfrm>
                                <a:off x="0" y="0"/>
                                <a:ext cx="2590800" cy="1876425"/>
                              </a:xfrm>
                              <a:prstGeom prst="rect">
                                <a:avLst/>
                              </a:prstGeom>
                              <a:noFill/>
                              <a:ln w="9525">
                                <a:noFill/>
                                <a:miter lim="800000"/>
                                <a:headEnd/>
                                <a:tailEnd/>
                              </a:ln>
                            </pic:spPr>
                          </pic:pic>
                        </a:graphicData>
                      </a:graphic>
                    </wp:inline>
                  </w:drawing>
                </w:r>
              </w:p>
              <w:p w:rsidR="003547D5" w:rsidRPr="003547D5" w:rsidRDefault="003547D5" w:rsidP="00C94E55">
                <w:pPr>
                  <w:tabs>
                    <w:tab w:val="left" w:pos="1204"/>
                  </w:tabs>
                  <w:spacing w:before="100" w:beforeAutospacing="1" w:after="100" w:afterAutospacing="1" w:line="240" w:lineRule="auto"/>
                  <w:jc w:val="both"/>
                  <w:rPr>
                    <w:rFonts w:ascii="Arial" w:hAnsi="Arial" w:cs="Arial"/>
                    <w:b/>
                    <w:bCs/>
                    <w:color w:val="auto"/>
                    <w:sz w:val="18"/>
                    <w:szCs w:val="18"/>
                    <w:lang w:val="fr-FR"/>
                  </w:rPr>
                </w:pPr>
                <w:r w:rsidRPr="003547D5">
                  <w:rPr>
                    <w:rFonts w:ascii="Arial" w:hAnsi="Arial" w:cs="Arial"/>
                    <w:b/>
                    <w:bCs/>
                    <w:color w:val="auto"/>
                    <w:sz w:val="18"/>
                    <w:szCs w:val="18"/>
                    <w:lang w:val="fr-FR"/>
                  </w:rPr>
                  <w:t>Fig. 2 :</w:t>
                </w:r>
                <w:r w:rsidR="00C94E55">
                  <w:rPr>
                    <w:rFonts w:ascii="Arial" w:hAnsi="Arial" w:cs="Arial"/>
                    <w:b/>
                    <w:bCs/>
                    <w:color w:val="auto"/>
                    <w:sz w:val="18"/>
                    <w:szCs w:val="18"/>
                    <w:lang w:val="fr-FR"/>
                  </w:rPr>
                  <w:t xml:space="preserve"> Fuite au niveau de la bo</w:t>
                </w:r>
                <w:r w:rsidRPr="003547D5">
                  <w:rPr>
                    <w:rFonts w:ascii="Arial" w:hAnsi="Arial" w:cs="Arial"/>
                    <w:b/>
                    <w:bCs/>
                    <w:color w:val="auto"/>
                    <w:sz w:val="18"/>
                    <w:szCs w:val="18"/>
                    <w:lang w:val="fr-FR"/>
                  </w:rPr>
                  <w:t>rne bloc compacte</w:t>
                </w:r>
                <w:r w:rsidR="00C94E55">
                  <w:rPr>
                    <w:rFonts w:ascii="Arial" w:hAnsi="Arial" w:cs="Arial"/>
                    <w:b/>
                    <w:bCs/>
                    <w:color w:val="auto"/>
                    <w:sz w:val="18"/>
                    <w:szCs w:val="18"/>
                    <w:lang w:val="fr-FR"/>
                  </w:rPr>
                  <w:t xml:space="preserve"> aspersive </w:t>
                </w:r>
                <w:r w:rsidRPr="003547D5">
                  <w:rPr>
                    <w:rFonts w:ascii="Arial" w:hAnsi="Arial" w:cs="Arial"/>
                    <w:b/>
                    <w:bCs/>
                    <w:color w:val="auto"/>
                    <w:sz w:val="18"/>
                    <w:szCs w:val="18"/>
                    <w:lang w:val="fr-FR"/>
                  </w:rPr>
                  <w:t xml:space="preserve"> du secteur Nord 5</w:t>
                </w:r>
                <w:r w:rsidR="00C94E55">
                  <w:rPr>
                    <w:rFonts w:ascii="Arial" w:hAnsi="Arial" w:cs="Arial"/>
                    <w:b/>
                    <w:bCs/>
                    <w:color w:val="auto"/>
                    <w:sz w:val="18"/>
                    <w:szCs w:val="18"/>
                    <w:lang w:val="fr-FR"/>
                  </w:rPr>
                  <w:t xml:space="preserve"> du Gharb Maroc</w:t>
                </w:r>
              </w:p>
            </w:tc>
          </w:tr>
        </w:tbl>
        <w:p w:rsidR="003547D5" w:rsidRPr="003058DF" w:rsidRDefault="003547D5" w:rsidP="00E3521F">
          <w:pPr>
            <w:pStyle w:val="Paragraphedeliste"/>
            <w:numPr>
              <w:ilvl w:val="0"/>
              <w:numId w:val="7"/>
            </w:numPr>
            <w:tabs>
              <w:tab w:val="left" w:pos="1204"/>
            </w:tabs>
            <w:spacing w:before="100" w:beforeAutospacing="1" w:after="100" w:afterAutospacing="1" w:line="240" w:lineRule="auto"/>
            <w:jc w:val="both"/>
            <w:rPr>
              <w:rFonts w:ascii="Arial" w:hAnsi="Arial"/>
              <w:b/>
              <w:bCs/>
              <w:sz w:val="20"/>
              <w:szCs w:val="20"/>
            </w:rPr>
          </w:pPr>
          <w:r w:rsidRPr="003058DF">
            <w:rPr>
              <w:rFonts w:ascii="Arial" w:hAnsi="Arial"/>
              <w:b/>
              <w:bCs/>
              <w:sz w:val="20"/>
              <w:szCs w:val="20"/>
            </w:rPr>
            <w:t>La mise en place de conduite de raccordement au sein des blocs d’irrigation pour lier les prises blocs aux prises propriétés.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6"/>
            <w:gridCol w:w="4866"/>
          </w:tblGrid>
          <w:tr w:rsidR="003547D5" w:rsidRPr="00FD0206" w:rsidTr="003B3C82">
            <w:tc>
              <w:tcPr>
                <w:tcW w:w="4615" w:type="dxa"/>
              </w:tcPr>
              <w:p w:rsidR="003547D5" w:rsidRPr="00C46139" w:rsidRDefault="003547D5" w:rsidP="00C46139">
                <w:pPr>
                  <w:tabs>
                    <w:tab w:val="left" w:pos="1204"/>
                  </w:tabs>
                  <w:spacing w:before="100" w:beforeAutospacing="1" w:after="100" w:afterAutospacing="1" w:line="240" w:lineRule="auto"/>
                  <w:jc w:val="both"/>
                  <w:rPr>
                    <w:rFonts w:ascii="Arial" w:hAnsi="Arial" w:cs="Arial"/>
                    <w:b/>
                    <w:bCs/>
                    <w:color w:val="auto"/>
                    <w:sz w:val="18"/>
                    <w:szCs w:val="18"/>
                    <w:lang w:val="fr-FR"/>
                  </w:rPr>
                </w:pPr>
                <w:r w:rsidRPr="003547D5">
                  <w:rPr>
                    <w:rFonts w:ascii="Arial" w:hAnsi="Arial" w:cs="Arial"/>
                    <w:b/>
                    <w:bCs/>
                    <w:noProof/>
                    <w:color w:val="auto"/>
                    <w:sz w:val="18"/>
                    <w:szCs w:val="18"/>
                    <w:lang w:val="fr-FR" w:eastAsia="fr-FR"/>
                  </w:rPr>
                  <w:drawing>
                    <wp:inline distT="0" distB="0" distL="0" distR="0">
                      <wp:extent cx="2886075" cy="2066925"/>
                      <wp:effectExtent l="19050" t="0" r="9525" b="0"/>
                      <wp:docPr id="5" name="Image 3" descr="LostFile_JPG_20477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stFile_JPG_20477440"/>
                              <pic:cNvPicPr>
                                <a:picLocks noChangeAspect="1" noChangeArrowheads="1"/>
                              </pic:cNvPicPr>
                            </pic:nvPicPr>
                            <pic:blipFill>
                              <a:blip r:embed="rId17" cstate="print"/>
                              <a:srcRect/>
                              <a:stretch>
                                <a:fillRect/>
                              </a:stretch>
                            </pic:blipFill>
                            <pic:spPr bwMode="auto">
                              <a:xfrm>
                                <a:off x="0" y="0"/>
                                <a:ext cx="2886075" cy="2066925"/>
                              </a:xfrm>
                              <a:prstGeom prst="rect">
                                <a:avLst/>
                              </a:prstGeom>
                              <a:noFill/>
                              <a:ln w="9525">
                                <a:noFill/>
                                <a:miter lim="800000"/>
                                <a:headEnd/>
                                <a:tailEnd/>
                              </a:ln>
                            </pic:spPr>
                          </pic:pic>
                        </a:graphicData>
                      </a:graphic>
                    </wp:inline>
                  </w:drawing>
                </w:r>
              </w:p>
              <w:p w:rsidR="003547D5" w:rsidRPr="003547D5" w:rsidRDefault="003547D5" w:rsidP="00C46139">
                <w:pPr>
                  <w:tabs>
                    <w:tab w:val="left" w:pos="1204"/>
                  </w:tabs>
                  <w:spacing w:before="100" w:beforeAutospacing="1" w:after="100" w:afterAutospacing="1" w:line="240" w:lineRule="auto"/>
                  <w:jc w:val="both"/>
                  <w:rPr>
                    <w:rFonts w:ascii="Arial" w:hAnsi="Arial" w:cs="Arial"/>
                    <w:b/>
                    <w:bCs/>
                    <w:color w:val="auto"/>
                    <w:sz w:val="18"/>
                    <w:szCs w:val="18"/>
                    <w:lang w:val="fr-FR"/>
                  </w:rPr>
                </w:pPr>
                <w:r w:rsidRPr="003547D5">
                  <w:rPr>
                    <w:rFonts w:ascii="Arial" w:hAnsi="Arial" w:cs="Arial"/>
                    <w:b/>
                    <w:bCs/>
                    <w:color w:val="auto"/>
                    <w:sz w:val="18"/>
                    <w:szCs w:val="18"/>
                    <w:lang w:val="fr-FR"/>
                  </w:rPr>
                  <w:t>Fig. n°4 : Terrassement de tranchées pour la conduite de raccordement</w:t>
                </w:r>
                <w:r w:rsidR="00C94E55">
                  <w:rPr>
                    <w:rFonts w:ascii="Arial" w:hAnsi="Arial" w:cs="Arial"/>
                    <w:b/>
                    <w:bCs/>
                    <w:color w:val="auto"/>
                    <w:sz w:val="18"/>
                    <w:szCs w:val="18"/>
                    <w:lang w:val="fr-FR"/>
                  </w:rPr>
                  <w:t xml:space="preserve"> au niveau du secteur Nord  5 du Gharb</w:t>
                </w:r>
              </w:p>
            </w:tc>
            <w:tc>
              <w:tcPr>
                <w:tcW w:w="4673" w:type="dxa"/>
              </w:tcPr>
              <w:p w:rsidR="003547D5" w:rsidRPr="00C46139" w:rsidRDefault="003547D5" w:rsidP="00C46139">
                <w:pPr>
                  <w:tabs>
                    <w:tab w:val="left" w:pos="1204"/>
                  </w:tabs>
                  <w:spacing w:before="100" w:beforeAutospacing="1" w:after="100" w:afterAutospacing="1" w:line="240" w:lineRule="auto"/>
                  <w:jc w:val="both"/>
                  <w:rPr>
                    <w:rFonts w:ascii="Arial" w:hAnsi="Arial" w:cs="Arial"/>
                    <w:b/>
                    <w:bCs/>
                    <w:color w:val="auto"/>
                    <w:sz w:val="18"/>
                    <w:szCs w:val="18"/>
                    <w:lang w:val="fr-FR"/>
                  </w:rPr>
                </w:pPr>
                <w:r w:rsidRPr="003547D5">
                  <w:rPr>
                    <w:rFonts w:ascii="Arial" w:hAnsi="Arial" w:cs="Arial"/>
                    <w:b/>
                    <w:bCs/>
                    <w:noProof/>
                    <w:color w:val="auto"/>
                    <w:sz w:val="18"/>
                    <w:szCs w:val="18"/>
                    <w:lang w:val="fr-FR" w:eastAsia="fr-FR"/>
                  </w:rPr>
                  <w:drawing>
                    <wp:inline distT="0" distB="0" distL="0" distR="0">
                      <wp:extent cx="2933700" cy="2162175"/>
                      <wp:effectExtent l="19050" t="0" r="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cstate="print"/>
                              <a:srcRect/>
                              <a:stretch>
                                <a:fillRect/>
                              </a:stretch>
                            </pic:blipFill>
                            <pic:spPr bwMode="auto">
                              <a:xfrm>
                                <a:off x="0" y="0"/>
                                <a:ext cx="2933700" cy="2162175"/>
                              </a:xfrm>
                              <a:prstGeom prst="rect">
                                <a:avLst/>
                              </a:prstGeom>
                              <a:noFill/>
                              <a:ln w="9525">
                                <a:noFill/>
                                <a:miter lim="800000"/>
                                <a:headEnd/>
                                <a:tailEnd/>
                              </a:ln>
                            </pic:spPr>
                          </pic:pic>
                        </a:graphicData>
                      </a:graphic>
                    </wp:inline>
                  </w:drawing>
                </w:r>
              </w:p>
              <w:p w:rsidR="003547D5" w:rsidRPr="003547D5" w:rsidRDefault="003547D5" w:rsidP="00C46139">
                <w:pPr>
                  <w:tabs>
                    <w:tab w:val="left" w:pos="1204"/>
                  </w:tabs>
                  <w:spacing w:before="100" w:beforeAutospacing="1" w:after="100" w:afterAutospacing="1" w:line="240" w:lineRule="auto"/>
                  <w:jc w:val="both"/>
                  <w:rPr>
                    <w:rFonts w:ascii="Arial" w:hAnsi="Arial" w:cs="Arial"/>
                    <w:b/>
                    <w:bCs/>
                    <w:color w:val="auto"/>
                    <w:sz w:val="18"/>
                    <w:szCs w:val="18"/>
                    <w:lang w:val="fr-FR"/>
                  </w:rPr>
                </w:pPr>
                <w:r w:rsidRPr="003547D5">
                  <w:rPr>
                    <w:rFonts w:ascii="Arial" w:hAnsi="Arial" w:cs="Arial"/>
                    <w:b/>
                    <w:bCs/>
                    <w:color w:val="auto"/>
                    <w:sz w:val="18"/>
                    <w:szCs w:val="18"/>
                    <w:lang w:val="fr-FR"/>
                  </w:rPr>
                  <w:t>Fig. 5 : Mise en place de la conduite de raccordement</w:t>
                </w:r>
                <w:r w:rsidR="00C94E55">
                  <w:rPr>
                    <w:rFonts w:ascii="Arial" w:hAnsi="Arial" w:cs="Arial"/>
                    <w:b/>
                    <w:bCs/>
                    <w:color w:val="auto"/>
                    <w:sz w:val="18"/>
                    <w:szCs w:val="18"/>
                    <w:lang w:val="fr-FR"/>
                  </w:rPr>
                  <w:t xml:space="preserve"> secteur Nord 5 du Gharb</w:t>
                </w:r>
              </w:p>
            </w:tc>
          </w:tr>
        </w:tbl>
        <w:p w:rsidR="003547D5" w:rsidRPr="00B72010" w:rsidRDefault="003547D5" w:rsidP="00B72010">
          <w:pPr>
            <w:pStyle w:val="Paragraphedeliste"/>
            <w:numPr>
              <w:ilvl w:val="0"/>
              <w:numId w:val="7"/>
            </w:numPr>
            <w:tabs>
              <w:tab w:val="left" w:pos="1204"/>
            </w:tabs>
            <w:spacing w:before="100" w:beforeAutospacing="1" w:after="100" w:afterAutospacing="1" w:line="240" w:lineRule="auto"/>
            <w:jc w:val="both"/>
            <w:rPr>
              <w:rFonts w:ascii="Arial" w:hAnsi="Arial"/>
              <w:b/>
              <w:bCs/>
              <w:sz w:val="20"/>
              <w:szCs w:val="20"/>
            </w:rPr>
          </w:pPr>
          <w:r w:rsidRPr="00B72010">
            <w:rPr>
              <w:rFonts w:ascii="Arial" w:hAnsi="Arial"/>
              <w:b/>
              <w:bCs/>
              <w:sz w:val="20"/>
              <w:szCs w:val="20"/>
            </w:rPr>
            <w:t>L’installation des prises propriétés sur les conduites de raccordement pour l’alimentation individuelles de propriétés remembrées dans le bloc (vanne à opercule, compteur, limiteur de débit et vanne agriculteur).</w:t>
          </w:r>
        </w:p>
        <w:p w:rsidR="003547D5" w:rsidRDefault="00B72010" w:rsidP="00B72010">
          <w:pPr>
            <w:pStyle w:val="Paragraphedeliste"/>
            <w:numPr>
              <w:ilvl w:val="0"/>
              <w:numId w:val="7"/>
            </w:numPr>
            <w:tabs>
              <w:tab w:val="left" w:pos="1204"/>
            </w:tabs>
            <w:spacing w:before="100" w:beforeAutospacing="1" w:after="100" w:afterAutospacing="1" w:line="240" w:lineRule="auto"/>
            <w:jc w:val="both"/>
            <w:rPr>
              <w:rFonts w:ascii="Arial" w:hAnsi="Arial"/>
              <w:b/>
              <w:bCs/>
              <w:sz w:val="20"/>
              <w:szCs w:val="20"/>
            </w:rPr>
          </w:pPr>
          <w:r>
            <w:rPr>
              <w:rFonts w:ascii="Arial" w:hAnsi="Arial"/>
              <w:b/>
              <w:bCs/>
              <w:sz w:val="20"/>
              <w:szCs w:val="20"/>
            </w:rPr>
            <w:t>La m</w:t>
          </w:r>
          <w:r w:rsidR="003547D5" w:rsidRPr="00B72010">
            <w:rPr>
              <w:rFonts w:ascii="Arial" w:hAnsi="Arial"/>
              <w:b/>
              <w:bCs/>
              <w:sz w:val="20"/>
              <w:szCs w:val="20"/>
            </w:rPr>
            <w:t>ise en place des regards de protection aussi bien pour les bornes que pour les prises propriétés.</w:t>
          </w:r>
        </w:p>
        <w:p w:rsidR="00B72010" w:rsidRPr="00B72010" w:rsidRDefault="00B72010" w:rsidP="00B72010">
          <w:pPr>
            <w:pStyle w:val="Paragraphedeliste"/>
            <w:tabs>
              <w:tab w:val="left" w:pos="1204"/>
            </w:tabs>
            <w:spacing w:before="100" w:beforeAutospacing="1" w:after="100" w:afterAutospacing="1" w:line="240" w:lineRule="auto"/>
            <w:jc w:val="both"/>
            <w:rPr>
              <w:rFonts w:ascii="Arial" w:hAnsi="Arial"/>
              <w:b/>
              <w:bCs/>
              <w:sz w:val="20"/>
              <w:szCs w:val="20"/>
            </w:rPr>
          </w:pPr>
        </w:p>
        <w:p w:rsidR="003547D5" w:rsidRPr="00B72010" w:rsidRDefault="003547D5" w:rsidP="00B72010">
          <w:pPr>
            <w:pStyle w:val="Paragraphedeliste"/>
            <w:numPr>
              <w:ilvl w:val="0"/>
              <w:numId w:val="8"/>
            </w:numPr>
            <w:tabs>
              <w:tab w:val="left" w:pos="1204"/>
            </w:tabs>
            <w:spacing w:before="100" w:beforeAutospacing="1" w:after="100" w:afterAutospacing="1" w:line="240" w:lineRule="auto"/>
            <w:jc w:val="both"/>
            <w:rPr>
              <w:rFonts w:ascii="Arial" w:hAnsi="Arial"/>
              <w:b/>
              <w:bCs/>
              <w:sz w:val="18"/>
              <w:szCs w:val="18"/>
            </w:rPr>
          </w:pPr>
          <w:r w:rsidRPr="00B72010">
            <w:rPr>
              <w:rFonts w:ascii="Arial" w:hAnsi="Arial"/>
              <w:b/>
              <w:bCs/>
              <w:sz w:val="18"/>
              <w:szCs w:val="18"/>
            </w:rPr>
            <w:t>TRAVAUX DE RECONVERSION PROPREMENT DIT</w:t>
          </w:r>
        </w:p>
        <w:p w:rsidR="003547D5" w:rsidRPr="00C94E55" w:rsidRDefault="003547D5" w:rsidP="00346060">
          <w:pPr>
            <w:tabs>
              <w:tab w:val="left" w:pos="1204"/>
            </w:tabs>
            <w:spacing w:before="100" w:beforeAutospacing="1" w:after="100" w:afterAutospacing="1" w:line="240" w:lineRule="auto"/>
            <w:jc w:val="both"/>
            <w:rPr>
              <w:rFonts w:ascii="Arial" w:hAnsi="Arial" w:cs="Arial"/>
              <w:b/>
              <w:bCs/>
              <w:color w:val="auto"/>
              <w:sz w:val="20"/>
              <w:szCs w:val="20"/>
              <w:lang w:val="fr-FR"/>
            </w:rPr>
          </w:pPr>
          <w:r w:rsidRPr="00C94E55">
            <w:rPr>
              <w:rFonts w:ascii="Arial" w:hAnsi="Arial" w:cs="Arial"/>
              <w:b/>
              <w:bCs/>
              <w:color w:val="auto"/>
              <w:sz w:val="20"/>
              <w:szCs w:val="20"/>
              <w:lang w:val="fr-FR"/>
            </w:rPr>
            <w:t>Le démarrage des travaux des équipements externes  a été effectif à partir de 2011 et ont porté sur une première tranche de 9400 ha</w:t>
          </w:r>
          <w:r w:rsidR="00346060">
            <w:rPr>
              <w:rFonts w:ascii="Arial" w:hAnsi="Arial" w:cs="Arial"/>
              <w:b/>
              <w:bCs/>
              <w:color w:val="auto"/>
              <w:sz w:val="20"/>
              <w:szCs w:val="20"/>
              <w:lang w:val="fr-FR"/>
            </w:rPr>
            <w:t xml:space="preserve"> cofinancé par la Banque Européenne de l’Investissement (BEI)</w:t>
          </w:r>
          <w:r w:rsidRPr="00C94E55">
            <w:rPr>
              <w:rFonts w:ascii="Arial" w:hAnsi="Arial" w:cs="Arial"/>
              <w:b/>
              <w:bCs/>
              <w:color w:val="auto"/>
              <w:sz w:val="20"/>
              <w:szCs w:val="20"/>
              <w:lang w:val="fr-FR"/>
            </w:rPr>
            <w:t>. Ils concernant les secteurs aspersifs  Nord5, Centre 3 et Nord 2 de la STI du Gharb. Par équipement externe, on entend tous les travaux depuis les ouvrages de  mobilisation de l’eau (station de mise en pression)  jusqu’aux prises propriétés.</w:t>
          </w:r>
        </w:p>
        <w:p w:rsidR="003547D5" w:rsidRPr="003547D5" w:rsidRDefault="003547D5" w:rsidP="00C46139">
          <w:pPr>
            <w:tabs>
              <w:tab w:val="left" w:pos="1204"/>
            </w:tabs>
            <w:spacing w:before="100" w:beforeAutospacing="1" w:after="100" w:afterAutospacing="1" w:line="240" w:lineRule="auto"/>
            <w:jc w:val="both"/>
            <w:rPr>
              <w:rFonts w:ascii="Arial" w:hAnsi="Arial" w:cs="Arial"/>
              <w:b/>
              <w:bCs/>
              <w:color w:val="auto"/>
              <w:sz w:val="18"/>
              <w:szCs w:val="18"/>
              <w:lang w:val="fr-FR"/>
            </w:rPr>
          </w:pPr>
          <w:r w:rsidRPr="003547D5">
            <w:rPr>
              <w:rFonts w:ascii="Arial" w:hAnsi="Arial" w:cs="Arial"/>
              <w:b/>
              <w:bCs/>
              <w:color w:val="auto"/>
              <w:sz w:val="18"/>
              <w:szCs w:val="18"/>
              <w:lang w:val="fr-FR"/>
            </w:rPr>
            <w:t>Concernant les réseaux d’irrigation, les travaux de reconversion ont  concerné, la pose de 343 Km de conduite en PEHD de diamètre 110 ,140 et 160 mm, la réalisation et mise en place de 764 ouvrages de bornes d’irrigation et la pose 4000  ouvrages de prises propriétés ainsi que la réhabilitation des équipements du réseau sous pression existant (chambres de vannes et ouvrages de vannage et de sécurité).</w:t>
          </w:r>
        </w:p>
        <w:p w:rsidR="003547D5" w:rsidRPr="003547D5" w:rsidRDefault="003547D5" w:rsidP="00CA2518">
          <w:pPr>
            <w:tabs>
              <w:tab w:val="left" w:pos="1204"/>
            </w:tabs>
            <w:spacing w:before="100" w:beforeAutospacing="1" w:after="100" w:afterAutospacing="1" w:line="240" w:lineRule="auto"/>
            <w:jc w:val="both"/>
            <w:rPr>
              <w:rFonts w:ascii="Arial" w:hAnsi="Arial" w:cs="Arial"/>
              <w:b/>
              <w:bCs/>
              <w:color w:val="auto"/>
              <w:sz w:val="18"/>
              <w:szCs w:val="18"/>
              <w:lang w:val="fr-FR"/>
            </w:rPr>
          </w:pPr>
          <w:r w:rsidRPr="003547D5">
            <w:rPr>
              <w:rFonts w:ascii="Arial" w:hAnsi="Arial" w:cs="Arial"/>
              <w:b/>
              <w:bCs/>
              <w:color w:val="auto"/>
              <w:sz w:val="18"/>
              <w:szCs w:val="18"/>
              <w:lang w:val="fr-FR"/>
            </w:rPr>
            <w:t>L</w:t>
          </w:r>
          <w:r w:rsidR="001011F5">
            <w:rPr>
              <w:rFonts w:ascii="Arial" w:hAnsi="Arial" w:cs="Arial"/>
              <w:b/>
              <w:bCs/>
              <w:color w:val="auto"/>
              <w:sz w:val="18"/>
              <w:szCs w:val="18"/>
              <w:lang w:val="fr-FR"/>
            </w:rPr>
            <w:t xml:space="preserve">es </w:t>
          </w:r>
          <w:r w:rsidR="00CA2518">
            <w:rPr>
              <w:rFonts w:ascii="Arial" w:hAnsi="Arial" w:cs="Arial"/>
              <w:b/>
              <w:bCs/>
              <w:color w:val="auto"/>
              <w:sz w:val="18"/>
              <w:szCs w:val="18"/>
              <w:lang w:val="fr-FR"/>
            </w:rPr>
            <w:t>coûts concernant la reconversion</w:t>
          </w:r>
          <w:r w:rsidR="001011F5">
            <w:rPr>
              <w:rFonts w:ascii="Arial" w:hAnsi="Arial" w:cs="Arial"/>
              <w:b/>
              <w:bCs/>
              <w:color w:val="auto"/>
              <w:sz w:val="18"/>
              <w:szCs w:val="18"/>
              <w:lang w:val="fr-FR"/>
            </w:rPr>
            <w:t xml:space="preserve"> sont relatés dans le tableau suivant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4"/>
            <w:gridCol w:w="2487"/>
            <w:gridCol w:w="2016"/>
            <w:gridCol w:w="1559"/>
          </w:tblGrid>
          <w:tr w:rsidR="003547D5" w:rsidRPr="00C46139" w:rsidTr="003B3C82">
            <w:tc>
              <w:tcPr>
                <w:tcW w:w="3294" w:type="dxa"/>
                <w:shd w:val="clear" w:color="auto" w:fill="auto"/>
              </w:tcPr>
              <w:p w:rsidR="003547D5" w:rsidRPr="00C46139" w:rsidRDefault="003547D5" w:rsidP="00C46139">
                <w:pPr>
                  <w:tabs>
                    <w:tab w:val="left" w:pos="1204"/>
                  </w:tabs>
                  <w:spacing w:before="100" w:beforeAutospacing="1" w:after="100" w:afterAutospacing="1" w:line="240" w:lineRule="auto"/>
                  <w:jc w:val="both"/>
                  <w:rPr>
                    <w:rFonts w:ascii="Arial" w:hAnsi="Arial" w:cs="Arial"/>
                    <w:b/>
                    <w:bCs/>
                    <w:color w:val="auto"/>
                    <w:sz w:val="18"/>
                    <w:szCs w:val="18"/>
                    <w:lang w:val="fr-FR"/>
                  </w:rPr>
                </w:pPr>
                <w:r w:rsidRPr="00C46139">
                  <w:rPr>
                    <w:rFonts w:ascii="Arial" w:hAnsi="Arial" w:cs="Arial"/>
                    <w:b/>
                    <w:bCs/>
                    <w:color w:val="auto"/>
                    <w:sz w:val="18"/>
                    <w:szCs w:val="18"/>
                    <w:lang w:val="fr-FR"/>
                  </w:rPr>
                  <w:t>Désignation</w:t>
                </w:r>
              </w:p>
            </w:tc>
            <w:tc>
              <w:tcPr>
                <w:tcW w:w="2487" w:type="dxa"/>
                <w:shd w:val="clear" w:color="auto" w:fill="auto"/>
              </w:tcPr>
              <w:p w:rsidR="003547D5" w:rsidRPr="00C46139" w:rsidRDefault="003547D5" w:rsidP="00C46139">
                <w:pPr>
                  <w:tabs>
                    <w:tab w:val="left" w:pos="1204"/>
                  </w:tabs>
                  <w:spacing w:before="100" w:beforeAutospacing="1" w:after="100" w:afterAutospacing="1" w:line="240" w:lineRule="auto"/>
                  <w:jc w:val="both"/>
                  <w:rPr>
                    <w:rFonts w:ascii="Arial" w:hAnsi="Arial" w:cs="Arial"/>
                    <w:b/>
                    <w:bCs/>
                    <w:color w:val="auto"/>
                    <w:sz w:val="18"/>
                    <w:szCs w:val="18"/>
                    <w:lang w:val="fr-FR"/>
                  </w:rPr>
                </w:pPr>
                <w:r w:rsidRPr="00C46139">
                  <w:rPr>
                    <w:rFonts w:ascii="Arial" w:hAnsi="Arial" w:cs="Arial"/>
                    <w:b/>
                    <w:bCs/>
                    <w:color w:val="auto"/>
                    <w:sz w:val="18"/>
                    <w:szCs w:val="18"/>
                    <w:lang w:val="fr-FR"/>
                  </w:rPr>
                  <w:t>Superficie (ha)</w:t>
                </w:r>
              </w:p>
            </w:tc>
            <w:tc>
              <w:tcPr>
                <w:tcW w:w="2016" w:type="dxa"/>
                <w:shd w:val="clear" w:color="auto" w:fill="auto"/>
              </w:tcPr>
              <w:p w:rsidR="003547D5" w:rsidRPr="00C46139" w:rsidRDefault="004F2975" w:rsidP="00C46139">
                <w:pPr>
                  <w:tabs>
                    <w:tab w:val="left" w:pos="1204"/>
                  </w:tabs>
                  <w:spacing w:before="100" w:beforeAutospacing="1" w:after="100" w:afterAutospacing="1" w:line="240" w:lineRule="auto"/>
                  <w:jc w:val="both"/>
                  <w:rPr>
                    <w:rFonts w:ascii="Arial" w:hAnsi="Arial" w:cs="Arial"/>
                    <w:b/>
                    <w:bCs/>
                    <w:color w:val="auto"/>
                    <w:sz w:val="18"/>
                    <w:szCs w:val="18"/>
                    <w:lang w:val="fr-FR"/>
                  </w:rPr>
                </w:pPr>
                <w:r>
                  <w:rPr>
                    <w:rFonts w:ascii="Arial" w:hAnsi="Arial" w:cs="Arial"/>
                    <w:b/>
                    <w:bCs/>
                    <w:color w:val="auto"/>
                    <w:sz w:val="18"/>
                    <w:szCs w:val="18"/>
                    <w:lang w:val="fr-FR"/>
                  </w:rPr>
                  <w:t>Coût (MDH</w:t>
                </w:r>
                <w:r w:rsidR="003547D5" w:rsidRPr="00C46139">
                  <w:rPr>
                    <w:rFonts w:ascii="Arial" w:hAnsi="Arial" w:cs="Arial"/>
                    <w:b/>
                    <w:bCs/>
                    <w:color w:val="auto"/>
                    <w:sz w:val="18"/>
                    <w:szCs w:val="18"/>
                    <w:lang w:val="fr-FR"/>
                  </w:rPr>
                  <w:t>)</w:t>
                </w:r>
              </w:p>
            </w:tc>
            <w:tc>
              <w:tcPr>
                <w:tcW w:w="1559" w:type="dxa"/>
                <w:shd w:val="clear" w:color="auto" w:fill="auto"/>
              </w:tcPr>
              <w:p w:rsidR="003547D5" w:rsidRPr="00C46139" w:rsidRDefault="003547D5" w:rsidP="00C46139">
                <w:pPr>
                  <w:tabs>
                    <w:tab w:val="left" w:pos="1204"/>
                  </w:tabs>
                  <w:spacing w:before="100" w:beforeAutospacing="1" w:after="100" w:afterAutospacing="1" w:line="240" w:lineRule="auto"/>
                  <w:jc w:val="both"/>
                  <w:rPr>
                    <w:rFonts w:ascii="Arial" w:hAnsi="Arial" w:cs="Arial"/>
                    <w:b/>
                    <w:bCs/>
                    <w:color w:val="auto"/>
                    <w:sz w:val="18"/>
                    <w:szCs w:val="18"/>
                    <w:lang w:val="fr-FR"/>
                  </w:rPr>
                </w:pPr>
                <w:r w:rsidRPr="00C46139">
                  <w:rPr>
                    <w:rFonts w:ascii="Arial" w:hAnsi="Arial" w:cs="Arial"/>
                    <w:b/>
                    <w:bCs/>
                    <w:color w:val="auto"/>
                    <w:sz w:val="18"/>
                    <w:szCs w:val="18"/>
                    <w:lang w:val="fr-FR"/>
                  </w:rPr>
                  <w:t>Coût en DH/Ha</w:t>
                </w:r>
              </w:p>
            </w:tc>
          </w:tr>
          <w:tr w:rsidR="003547D5" w:rsidRPr="00C46139" w:rsidTr="003B3C82">
            <w:tc>
              <w:tcPr>
                <w:tcW w:w="3294" w:type="dxa"/>
              </w:tcPr>
              <w:p w:rsidR="003547D5" w:rsidRPr="00C46139" w:rsidRDefault="003547D5" w:rsidP="00C46139">
                <w:pPr>
                  <w:tabs>
                    <w:tab w:val="left" w:pos="1204"/>
                  </w:tabs>
                  <w:spacing w:before="100" w:beforeAutospacing="1" w:after="100" w:afterAutospacing="1" w:line="240" w:lineRule="auto"/>
                  <w:jc w:val="both"/>
                  <w:rPr>
                    <w:rFonts w:ascii="Arial" w:hAnsi="Arial" w:cs="Arial"/>
                    <w:b/>
                    <w:bCs/>
                    <w:color w:val="auto"/>
                    <w:sz w:val="18"/>
                    <w:szCs w:val="18"/>
                    <w:lang w:val="fr-FR"/>
                  </w:rPr>
                </w:pPr>
                <w:r w:rsidRPr="00C46139">
                  <w:rPr>
                    <w:rFonts w:ascii="Arial" w:hAnsi="Arial" w:cs="Arial"/>
                    <w:b/>
                    <w:bCs/>
                    <w:color w:val="auto"/>
                    <w:sz w:val="18"/>
                    <w:szCs w:val="18"/>
                    <w:lang w:val="fr-FR"/>
                  </w:rPr>
                  <w:t>Nord 5</w:t>
                </w:r>
              </w:p>
            </w:tc>
            <w:tc>
              <w:tcPr>
                <w:tcW w:w="2487" w:type="dxa"/>
              </w:tcPr>
              <w:p w:rsidR="003547D5" w:rsidRPr="00C46139" w:rsidRDefault="003547D5" w:rsidP="00C46139">
                <w:pPr>
                  <w:tabs>
                    <w:tab w:val="left" w:pos="1204"/>
                  </w:tabs>
                  <w:spacing w:before="100" w:beforeAutospacing="1" w:after="100" w:afterAutospacing="1" w:line="240" w:lineRule="auto"/>
                  <w:jc w:val="both"/>
                  <w:rPr>
                    <w:rFonts w:ascii="Arial" w:hAnsi="Arial" w:cs="Arial"/>
                    <w:b/>
                    <w:bCs/>
                    <w:color w:val="auto"/>
                    <w:sz w:val="18"/>
                    <w:szCs w:val="18"/>
                    <w:lang w:val="fr-FR"/>
                  </w:rPr>
                </w:pPr>
                <w:r w:rsidRPr="00C46139">
                  <w:rPr>
                    <w:rFonts w:ascii="Arial" w:hAnsi="Arial" w:cs="Arial"/>
                    <w:b/>
                    <w:bCs/>
                    <w:color w:val="auto"/>
                    <w:sz w:val="18"/>
                    <w:szCs w:val="18"/>
                    <w:lang w:val="fr-FR"/>
                  </w:rPr>
                  <w:t>2 200</w:t>
                </w:r>
              </w:p>
            </w:tc>
            <w:tc>
              <w:tcPr>
                <w:tcW w:w="2016" w:type="dxa"/>
              </w:tcPr>
              <w:p w:rsidR="003547D5" w:rsidRPr="00C46139" w:rsidRDefault="003547D5" w:rsidP="00C46139">
                <w:pPr>
                  <w:tabs>
                    <w:tab w:val="left" w:pos="1204"/>
                  </w:tabs>
                  <w:spacing w:before="100" w:beforeAutospacing="1" w:after="100" w:afterAutospacing="1" w:line="240" w:lineRule="auto"/>
                  <w:jc w:val="both"/>
                  <w:rPr>
                    <w:rFonts w:ascii="Arial" w:hAnsi="Arial" w:cs="Arial"/>
                    <w:b/>
                    <w:bCs/>
                    <w:color w:val="auto"/>
                    <w:sz w:val="18"/>
                    <w:szCs w:val="18"/>
                    <w:lang w:val="fr-FR"/>
                  </w:rPr>
                </w:pPr>
                <w:r w:rsidRPr="00C46139">
                  <w:rPr>
                    <w:rFonts w:ascii="Arial" w:hAnsi="Arial" w:cs="Arial"/>
                    <w:b/>
                    <w:bCs/>
                    <w:color w:val="auto"/>
                    <w:sz w:val="18"/>
                    <w:szCs w:val="18"/>
                    <w:lang w:val="fr-FR"/>
                  </w:rPr>
                  <w:t>77.557</w:t>
                </w:r>
              </w:p>
            </w:tc>
            <w:tc>
              <w:tcPr>
                <w:tcW w:w="1559" w:type="dxa"/>
                <w:vAlign w:val="bottom"/>
              </w:tcPr>
              <w:p w:rsidR="003547D5" w:rsidRPr="00C46139" w:rsidRDefault="003547D5" w:rsidP="00C46139">
                <w:pPr>
                  <w:tabs>
                    <w:tab w:val="left" w:pos="1204"/>
                  </w:tabs>
                  <w:spacing w:before="100" w:beforeAutospacing="1" w:after="100" w:afterAutospacing="1" w:line="240" w:lineRule="auto"/>
                  <w:jc w:val="both"/>
                  <w:rPr>
                    <w:rFonts w:ascii="Arial" w:hAnsi="Arial" w:cs="Arial"/>
                    <w:b/>
                    <w:bCs/>
                    <w:color w:val="auto"/>
                    <w:sz w:val="18"/>
                    <w:szCs w:val="18"/>
                    <w:lang w:val="fr-FR"/>
                  </w:rPr>
                </w:pPr>
                <w:r w:rsidRPr="00C46139">
                  <w:rPr>
                    <w:rFonts w:ascii="Arial" w:hAnsi="Arial" w:cs="Arial"/>
                    <w:b/>
                    <w:bCs/>
                    <w:color w:val="auto"/>
                    <w:sz w:val="18"/>
                    <w:szCs w:val="18"/>
                    <w:lang w:val="fr-FR"/>
                  </w:rPr>
                  <w:t>35.253</w:t>
                </w:r>
              </w:p>
            </w:tc>
          </w:tr>
          <w:tr w:rsidR="003547D5" w:rsidRPr="00C46139" w:rsidTr="003B3C82">
            <w:tc>
              <w:tcPr>
                <w:tcW w:w="3294" w:type="dxa"/>
              </w:tcPr>
              <w:p w:rsidR="003547D5" w:rsidRPr="00C46139" w:rsidRDefault="003547D5" w:rsidP="00C46139">
                <w:pPr>
                  <w:tabs>
                    <w:tab w:val="left" w:pos="1204"/>
                  </w:tabs>
                  <w:spacing w:before="100" w:beforeAutospacing="1" w:after="100" w:afterAutospacing="1" w:line="240" w:lineRule="auto"/>
                  <w:jc w:val="both"/>
                  <w:rPr>
                    <w:rFonts w:ascii="Arial" w:hAnsi="Arial" w:cs="Arial"/>
                    <w:b/>
                    <w:bCs/>
                    <w:color w:val="auto"/>
                    <w:sz w:val="18"/>
                    <w:szCs w:val="18"/>
                    <w:lang w:val="fr-FR"/>
                  </w:rPr>
                </w:pPr>
                <w:r w:rsidRPr="00C46139">
                  <w:rPr>
                    <w:rFonts w:ascii="Arial" w:hAnsi="Arial" w:cs="Arial"/>
                    <w:b/>
                    <w:bCs/>
                    <w:color w:val="auto"/>
                    <w:sz w:val="18"/>
                    <w:szCs w:val="18"/>
                    <w:lang w:val="fr-FR"/>
                  </w:rPr>
                  <w:t>Centre 3</w:t>
                </w:r>
              </w:p>
            </w:tc>
            <w:tc>
              <w:tcPr>
                <w:tcW w:w="2487" w:type="dxa"/>
              </w:tcPr>
              <w:p w:rsidR="003547D5" w:rsidRPr="00C46139" w:rsidRDefault="003547D5" w:rsidP="00C46139">
                <w:pPr>
                  <w:tabs>
                    <w:tab w:val="left" w:pos="1204"/>
                  </w:tabs>
                  <w:spacing w:before="100" w:beforeAutospacing="1" w:after="100" w:afterAutospacing="1" w:line="240" w:lineRule="auto"/>
                  <w:jc w:val="both"/>
                  <w:rPr>
                    <w:rFonts w:ascii="Arial" w:hAnsi="Arial" w:cs="Arial"/>
                    <w:b/>
                    <w:bCs/>
                    <w:color w:val="auto"/>
                    <w:sz w:val="18"/>
                    <w:szCs w:val="18"/>
                    <w:lang w:val="fr-FR"/>
                  </w:rPr>
                </w:pPr>
                <w:r w:rsidRPr="00C46139">
                  <w:rPr>
                    <w:rFonts w:ascii="Arial" w:hAnsi="Arial" w:cs="Arial"/>
                    <w:b/>
                    <w:bCs/>
                    <w:color w:val="auto"/>
                    <w:sz w:val="18"/>
                    <w:szCs w:val="18"/>
                    <w:lang w:val="fr-FR"/>
                  </w:rPr>
                  <w:t>3 400</w:t>
                </w:r>
              </w:p>
            </w:tc>
            <w:tc>
              <w:tcPr>
                <w:tcW w:w="2016" w:type="dxa"/>
              </w:tcPr>
              <w:p w:rsidR="003547D5" w:rsidRPr="00C46139" w:rsidRDefault="003547D5" w:rsidP="00C46139">
                <w:pPr>
                  <w:tabs>
                    <w:tab w:val="left" w:pos="1204"/>
                  </w:tabs>
                  <w:spacing w:before="100" w:beforeAutospacing="1" w:after="100" w:afterAutospacing="1" w:line="240" w:lineRule="auto"/>
                  <w:jc w:val="both"/>
                  <w:rPr>
                    <w:rFonts w:ascii="Arial" w:hAnsi="Arial" w:cs="Arial"/>
                    <w:b/>
                    <w:bCs/>
                    <w:color w:val="auto"/>
                    <w:sz w:val="18"/>
                    <w:szCs w:val="18"/>
                    <w:lang w:val="fr-FR"/>
                  </w:rPr>
                </w:pPr>
                <w:r w:rsidRPr="00C46139">
                  <w:rPr>
                    <w:rFonts w:ascii="Arial" w:hAnsi="Arial" w:cs="Arial"/>
                    <w:b/>
                    <w:bCs/>
                    <w:color w:val="auto"/>
                    <w:sz w:val="18"/>
                    <w:szCs w:val="18"/>
                    <w:lang w:val="fr-FR"/>
                  </w:rPr>
                  <w:t>113.708</w:t>
                </w:r>
              </w:p>
            </w:tc>
            <w:tc>
              <w:tcPr>
                <w:tcW w:w="1559" w:type="dxa"/>
                <w:vAlign w:val="bottom"/>
              </w:tcPr>
              <w:p w:rsidR="003547D5" w:rsidRPr="00C46139" w:rsidRDefault="003547D5" w:rsidP="00C46139">
                <w:pPr>
                  <w:tabs>
                    <w:tab w:val="left" w:pos="1204"/>
                  </w:tabs>
                  <w:spacing w:before="100" w:beforeAutospacing="1" w:after="100" w:afterAutospacing="1" w:line="240" w:lineRule="auto"/>
                  <w:jc w:val="both"/>
                  <w:rPr>
                    <w:rFonts w:ascii="Arial" w:hAnsi="Arial" w:cs="Arial"/>
                    <w:b/>
                    <w:bCs/>
                    <w:color w:val="auto"/>
                    <w:sz w:val="18"/>
                    <w:szCs w:val="18"/>
                    <w:lang w:val="fr-FR"/>
                  </w:rPr>
                </w:pPr>
                <w:r w:rsidRPr="00C46139">
                  <w:rPr>
                    <w:rFonts w:ascii="Arial" w:hAnsi="Arial" w:cs="Arial"/>
                    <w:b/>
                    <w:bCs/>
                    <w:color w:val="auto"/>
                    <w:sz w:val="18"/>
                    <w:szCs w:val="18"/>
                    <w:lang w:val="fr-FR"/>
                  </w:rPr>
                  <w:t>33.444</w:t>
                </w:r>
              </w:p>
            </w:tc>
          </w:tr>
          <w:tr w:rsidR="003547D5" w:rsidRPr="00C46139" w:rsidTr="003B3C82">
            <w:tc>
              <w:tcPr>
                <w:tcW w:w="3294" w:type="dxa"/>
              </w:tcPr>
              <w:p w:rsidR="003547D5" w:rsidRPr="00C46139" w:rsidRDefault="003547D5" w:rsidP="00C46139">
                <w:pPr>
                  <w:tabs>
                    <w:tab w:val="left" w:pos="1204"/>
                  </w:tabs>
                  <w:spacing w:before="100" w:beforeAutospacing="1" w:after="100" w:afterAutospacing="1" w:line="240" w:lineRule="auto"/>
                  <w:jc w:val="both"/>
                  <w:rPr>
                    <w:rFonts w:ascii="Arial" w:hAnsi="Arial" w:cs="Arial"/>
                    <w:b/>
                    <w:bCs/>
                    <w:color w:val="auto"/>
                    <w:sz w:val="18"/>
                    <w:szCs w:val="18"/>
                    <w:lang w:val="fr-FR"/>
                  </w:rPr>
                </w:pPr>
                <w:r w:rsidRPr="00C46139">
                  <w:rPr>
                    <w:rFonts w:ascii="Arial" w:hAnsi="Arial" w:cs="Arial"/>
                    <w:b/>
                    <w:bCs/>
                    <w:color w:val="auto"/>
                    <w:sz w:val="18"/>
                    <w:szCs w:val="18"/>
                    <w:lang w:val="fr-FR"/>
                  </w:rPr>
                  <w:t>Nord 2</w:t>
                </w:r>
              </w:p>
            </w:tc>
            <w:tc>
              <w:tcPr>
                <w:tcW w:w="2487" w:type="dxa"/>
              </w:tcPr>
              <w:p w:rsidR="003547D5" w:rsidRPr="00C46139" w:rsidRDefault="003547D5" w:rsidP="00C46139">
                <w:pPr>
                  <w:tabs>
                    <w:tab w:val="left" w:pos="1204"/>
                  </w:tabs>
                  <w:spacing w:before="100" w:beforeAutospacing="1" w:after="100" w:afterAutospacing="1" w:line="240" w:lineRule="auto"/>
                  <w:jc w:val="both"/>
                  <w:rPr>
                    <w:rFonts w:ascii="Arial" w:hAnsi="Arial" w:cs="Arial"/>
                    <w:b/>
                    <w:bCs/>
                    <w:color w:val="auto"/>
                    <w:sz w:val="18"/>
                    <w:szCs w:val="18"/>
                    <w:lang w:val="fr-FR"/>
                  </w:rPr>
                </w:pPr>
                <w:r w:rsidRPr="00C46139">
                  <w:rPr>
                    <w:rFonts w:ascii="Arial" w:hAnsi="Arial" w:cs="Arial"/>
                    <w:b/>
                    <w:bCs/>
                    <w:color w:val="auto"/>
                    <w:sz w:val="18"/>
                    <w:szCs w:val="18"/>
                    <w:lang w:val="fr-FR"/>
                  </w:rPr>
                  <w:t>3 800</w:t>
                </w:r>
              </w:p>
            </w:tc>
            <w:tc>
              <w:tcPr>
                <w:tcW w:w="2016" w:type="dxa"/>
              </w:tcPr>
              <w:p w:rsidR="003547D5" w:rsidRPr="00C46139" w:rsidRDefault="003547D5" w:rsidP="00C46139">
                <w:pPr>
                  <w:tabs>
                    <w:tab w:val="left" w:pos="1204"/>
                  </w:tabs>
                  <w:spacing w:before="100" w:beforeAutospacing="1" w:after="100" w:afterAutospacing="1" w:line="240" w:lineRule="auto"/>
                  <w:jc w:val="both"/>
                  <w:rPr>
                    <w:rFonts w:ascii="Arial" w:hAnsi="Arial" w:cs="Arial"/>
                    <w:b/>
                    <w:bCs/>
                    <w:color w:val="auto"/>
                    <w:sz w:val="18"/>
                    <w:szCs w:val="18"/>
                    <w:lang w:val="fr-FR"/>
                  </w:rPr>
                </w:pPr>
                <w:r w:rsidRPr="00C46139">
                  <w:rPr>
                    <w:rFonts w:ascii="Arial" w:hAnsi="Arial" w:cs="Arial"/>
                    <w:b/>
                    <w:bCs/>
                    <w:color w:val="auto"/>
                    <w:sz w:val="18"/>
                    <w:szCs w:val="18"/>
                    <w:lang w:val="fr-FR"/>
                  </w:rPr>
                  <w:t>110.7</w:t>
                </w:r>
              </w:p>
            </w:tc>
            <w:tc>
              <w:tcPr>
                <w:tcW w:w="1559" w:type="dxa"/>
                <w:vAlign w:val="bottom"/>
              </w:tcPr>
              <w:p w:rsidR="003547D5" w:rsidRPr="00C46139" w:rsidRDefault="003547D5" w:rsidP="00C46139">
                <w:pPr>
                  <w:tabs>
                    <w:tab w:val="left" w:pos="1204"/>
                  </w:tabs>
                  <w:spacing w:before="100" w:beforeAutospacing="1" w:after="100" w:afterAutospacing="1" w:line="240" w:lineRule="auto"/>
                  <w:jc w:val="both"/>
                  <w:rPr>
                    <w:rFonts w:ascii="Arial" w:hAnsi="Arial" w:cs="Arial"/>
                    <w:b/>
                    <w:bCs/>
                    <w:color w:val="auto"/>
                    <w:sz w:val="18"/>
                    <w:szCs w:val="18"/>
                    <w:lang w:val="fr-FR"/>
                  </w:rPr>
                </w:pPr>
                <w:r w:rsidRPr="00C46139">
                  <w:rPr>
                    <w:rFonts w:ascii="Arial" w:hAnsi="Arial" w:cs="Arial"/>
                    <w:b/>
                    <w:bCs/>
                    <w:color w:val="auto"/>
                    <w:sz w:val="18"/>
                    <w:szCs w:val="18"/>
                    <w:lang w:val="fr-FR"/>
                  </w:rPr>
                  <w:t>29.132</w:t>
                </w:r>
              </w:p>
            </w:tc>
          </w:tr>
          <w:tr w:rsidR="003547D5" w:rsidRPr="00C46139" w:rsidTr="003B3C82">
            <w:tc>
              <w:tcPr>
                <w:tcW w:w="3294" w:type="dxa"/>
              </w:tcPr>
              <w:p w:rsidR="003547D5" w:rsidRPr="00C46139" w:rsidRDefault="003547D5" w:rsidP="00C46139">
                <w:pPr>
                  <w:tabs>
                    <w:tab w:val="left" w:pos="1204"/>
                  </w:tabs>
                  <w:spacing w:before="100" w:beforeAutospacing="1" w:after="100" w:afterAutospacing="1" w:line="240" w:lineRule="auto"/>
                  <w:jc w:val="both"/>
                  <w:rPr>
                    <w:rFonts w:ascii="Arial" w:hAnsi="Arial" w:cs="Arial"/>
                    <w:b/>
                    <w:bCs/>
                    <w:color w:val="auto"/>
                    <w:sz w:val="18"/>
                    <w:szCs w:val="18"/>
                    <w:lang w:val="fr-FR"/>
                  </w:rPr>
                </w:pPr>
                <w:r w:rsidRPr="00C46139">
                  <w:rPr>
                    <w:rFonts w:ascii="Arial" w:hAnsi="Arial" w:cs="Arial"/>
                    <w:b/>
                    <w:bCs/>
                    <w:color w:val="auto"/>
                    <w:sz w:val="18"/>
                    <w:szCs w:val="18"/>
                    <w:lang w:val="fr-FR"/>
                  </w:rPr>
                  <w:t>Total</w:t>
                </w:r>
              </w:p>
            </w:tc>
            <w:tc>
              <w:tcPr>
                <w:tcW w:w="2487" w:type="dxa"/>
              </w:tcPr>
              <w:p w:rsidR="003547D5" w:rsidRPr="00C46139" w:rsidRDefault="003547D5" w:rsidP="00C46139">
                <w:pPr>
                  <w:tabs>
                    <w:tab w:val="left" w:pos="1204"/>
                  </w:tabs>
                  <w:spacing w:before="100" w:beforeAutospacing="1" w:after="100" w:afterAutospacing="1" w:line="240" w:lineRule="auto"/>
                  <w:jc w:val="both"/>
                  <w:rPr>
                    <w:rFonts w:ascii="Arial" w:hAnsi="Arial" w:cs="Arial"/>
                    <w:b/>
                    <w:bCs/>
                    <w:color w:val="auto"/>
                    <w:sz w:val="18"/>
                    <w:szCs w:val="18"/>
                    <w:lang w:val="fr-FR"/>
                  </w:rPr>
                </w:pPr>
                <w:r w:rsidRPr="00C46139">
                  <w:rPr>
                    <w:rFonts w:ascii="Arial" w:hAnsi="Arial" w:cs="Arial"/>
                    <w:b/>
                    <w:bCs/>
                    <w:color w:val="auto"/>
                    <w:sz w:val="18"/>
                    <w:szCs w:val="18"/>
                    <w:lang w:val="fr-FR"/>
                  </w:rPr>
                  <w:t>9 400</w:t>
                </w:r>
              </w:p>
            </w:tc>
            <w:tc>
              <w:tcPr>
                <w:tcW w:w="2016" w:type="dxa"/>
              </w:tcPr>
              <w:p w:rsidR="003547D5" w:rsidRPr="00C46139" w:rsidRDefault="003547D5" w:rsidP="00C46139">
                <w:pPr>
                  <w:tabs>
                    <w:tab w:val="left" w:pos="1204"/>
                  </w:tabs>
                  <w:spacing w:before="100" w:beforeAutospacing="1" w:after="100" w:afterAutospacing="1" w:line="240" w:lineRule="auto"/>
                  <w:jc w:val="both"/>
                  <w:rPr>
                    <w:rFonts w:ascii="Arial" w:hAnsi="Arial" w:cs="Arial"/>
                    <w:b/>
                    <w:bCs/>
                    <w:color w:val="auto"/>
                    <w:sz w:val="18"/>
                    <w:szCs w:val="18"/>
                    <w:lang w:val="fr-FR"/>
                  </w:rPr>
                </w:pPr>
                <w:r w:rsidRPr="00C46139">
                  <w:rPr>
                    <w:rFonts w:ascii="Arial" w:hAnsi="Arial" w:cs="Arial"/>
                    <w:b/>
                    <w:bCs/>
                    <w:color w:val="auto"/>
                    <w:sz w:val="18"/>
                    <w:szCs w:val="18"/>
                    <w:lang w:val="fr-FR"/>
                  </w:rPr>
                  <w:t>301.965</w:t>
                </w:r>
              </w:p>
            </w:tc>
            <w:tc>
              <w:tcPr>
                <w:tcW w:w="1559" w:type="dxa"/>
                <w:vAlign w:val="bottom"/>
              </w:tcPr>
              <w:p w:rsidR="003547D5" w:rsidRPr="00C46139" w:rsidRDefault="003547D5" w:rsidP="00C46139">
                <w:pPr>
                  <w:tabs>
                    <w:tab w:val="left" w:pos="1204"/>
                  </w:tabs>
                  <w:spacing w:before="100" w:beforeAutospacing="1" w:after="100" w:afterAutospacing="1" w:line="240" w:lineRule="auto"/>
                  <w:jc w:val="both"/>
                  <w:rPr>
                    <w:rFonts w:ascii="Arial" w:hAnsi="Arial" w:cs="Arial"/>
                    <w:b/>
                    <w:bCs/>
                    <w:color w:val="auto"/>
                    <w:sz w:val="18"/>
                    <w:szCs w:val="18"/>
                    <w:lang w:val="fr-FR"/>
                  </w:rPr>
                </w:pPr>
                <w:r w:rsidRPr="00C46139">
                  <w:rPr>
                    <w:rFonts w:ascii="Arial" w:hAnsi="Arial" w:cs="Arial"/>
                    <w:b/>
                    <w:bCs/>
                    <w:color w:val="auto"/>
                    <w:sz w:val="18"/>
                    <w:szCs w:val="18"/>
                    <w:lang w:val="fr-FR"/>
                  </w:rPr>
                  <w:t>32124</w:t>
                </w:r>
              </w:p>
            </w:tc>
          </w:tr>
        </w:tbl>
        <w:p w:rsidR="003547D5" w:rsidRPr="003547D5" w:rsidRDefault="003547D5" w:rsidP="00C46139">
          <w:pPr>
            <w:tabs>
              <w:tab w:val="left" w:pos="1204"/>
            </w:tabs>
            <w:spacing w:before="100" w:beforeAutospacing="1" w:after="100" w:afterAutospacing="1" w:line="240" w:lineRule="auto"/>
            <w:jc w:val="both"/>
            <w:rPr>
              <w:rFonts w:ascii="Arial" w:hAnsi="Arial" w:cs="Arial"/>
              <w:b/>
              <w:bCs/>
              <w:color w:val="auto"/>
              <w:sz w:val="18"/>
              <w:szCs w:val="18"/>
              <w:lang w:val="fr-FR"/>
            </w:rPr>
          </w:pPr>
          <w:r w:rsidRPr="003547D5">
            <w:rPr>
              <w:rFonts w:ascii="Arial" w:hAnsi="Arial" w:cs="Arial"/>
              <w:b/>
              <w:bCs/>
              <w:color w:val="auto"/>
              <w:sz w:val="18"/>
              <w:szCs w:val="18"/>
              <w:lang w:val="fr-FR"/>
            </w:rPr>
            <w:t>Actuellement, les travaux sont achevés au niveau du secteur Nord 5, et s’achèveront en décembre 20</w:t>
          </w:r>
          <w:r w:rsidR="00294DE3">
            <w:rPr>
              <w:rFonts w:ascii="Arial" w:hAnsi="Arial" w:cs="Arial"/>
              <w:b/>
              <w:bCs/>
              <w:color w:val="auto"/>
              <w:sz w:val="18"/>
              <w:szCs w:val="18"/>
              <w:lang w:val="fr-FR"/>
            </w:rPr>
            <w:t>15 et 2016</w:t>
          </w:r>
          <w:r w:rsidRPr="003547D5">
            <w:rPr>
              <w:rFonts w:ascii="Arial" w:hAnsi="Arial" w:cs="Arial"/>
              <w:b/>
              <w:bCs/>
              <w:color w:val="auto"/>
              <w:sz w:val="18"/>
              <w:szCs w:val="18"/>
              <w:lang w:val="fr-FR"/>
            </w:rPr>
            <w:t xml:space="preserve"> respectivement pour les secteurs Centre 3 et Nord2.</w:t>
          </w:r>
        </w:p>
        <w:p w:rsidR="003547D5" w:rsidRPr="003547D5" w:rsidRDefault="003547D5" w:rsidP="00346060">
          <w:pPr>
            <w:tabs>
              <w:tab w:val="left" w:pos="1204"/>
            </w:tabs>
            <w:spacing w:before="100" w:beforeAutospacing="1" w:after="100" w:afterAutospacing="1" w:line="240" w:lineRule="auto"/>
            <w:jc w:val="both"/>
            <w:rPr>
              <w:rFonts w:ascii="Arial" w:hAnsi="Arial" w:cs="Arial"/>
              <w:b/>
              <w:bCs/>
              <w:color w:val="auto"/>
              <w:sz w:val="18"/>
              <w:szCs w:val="18"/>
              <w:lang w:val="fr-FR"/>
            </w:rPr>
          </w:pPr>
          <w:r w:rsidRPr="003547D5">
            <w:rPr>
              <w:rFonts w:ascii="Arial" w:hAnsi="Arial" w:cs="Arial"/>
              <w:b/>
              <w:bCs/>
              <w:color w:val="auto"/>
              <w:sz w:val="18"/>
              <w:szCs w:val="18"/>
              <w:lang w:val="fr-FR"/>
            </w:rPr>
            <w:t xml:space="preserve">Aussi, l’ORMVAG a </w:t>
          </w:r>
          <w:r w:rsidR="00346060">
            <w:rPr>
              <w:rFonts w:ascii="Arial" w:hAnsi="Arial" w:cs="Arial"/>
              <w:b/>
              <w:bCs/>
              <w:color w:val="auto"/>
              <w:sz w:val="18"/>
              <w:szCs w:val="18"/>
              <w:lang w:val="fr-FR"/>
            </w:rPr>
            <w:t xml:space="preserve">lancé </w:t>
          </w:r>
          <w:r w:rsidRPr="003547D5">
            <w:rPr>
              <w:rFonts w:ascii="Arial" w:hAnsi="Arial" w:cs="Arial"/>
              <w:b/>
              <w:bCs/>
              <w:color w:val="auto"/>
              <w:sz w:val="18"/>
              <w:szCs w:val="18"/>
              <w:lang w:val="fr-FR"/>
            </w:rPr>
            <w:t>une deuxième tranche aspersive d’une superficie d’environ 5500 ha au niveau des secteurs Nord 3 et Nord 4 la STI et dont les travaux démarreront en 2015.</w:t>
          </w:r>
          <w:r w:rsidR="00346060">
            <w:rPr>
              <w:rFonts w:ascii="Arial" w:hAnsi="Arial" w:cs="Arial"/>
              <w:b/>
              <w:bCs/>
              <w:color w:val="auto"/>
              <w:sz w:val="18"/>
              <w:szCs w:val="18"/>
              <w:lang w:val="fr-FR"/>
            </w:rPr>
            <w:t xml:space="preserve"> Les travaux seront co-financé</w:t>
          </w:r>
          <w:r w:rsidR="00150A9B">
            <w:rPr>
              <w:rFonts w:ascii="Arial" w:hAnsi="Arial" w:cs="Arial"/>
              <w:b/>
              <w:bCs/>
              <w:color w:val="auto"/>
              <w:sz w:val="18"/>
              <w:szCs w:val="18"/>
              <w:lang w:val="fr-FR"/>
            </w:rPr>
            <w:t>s</w:t>
          </w:r>
          <w:r w:rsidR="00346060">
            <w:rPr>
              <w:rFonts w:ascii="Arial" w:hAnsi="Arial" w:cs="Arial"/>
              <w:b/>
              <w:bCs/>
              <w:color w:val="auto"/>
              <w:sz w:val="18"/>
              <w:szCs w:val="18"/>
              <w:lang w:val="fr-FR"/>
            </w:rPr>
            <w:t xml:space="preserve"> par la Banque Mondiale.</w:t>
          </w:r>
        </w:p>
        <w:p w:rsidR="003547D5" w:rsidRPr="003547D5" w:rsidRDefault="003547D5" w:rsidP="004F2975">
          <w:pPr>
            <w:tabs>
              <w:tab w:val="left" w:pos="1204"/>
            </w:tabs>
            <w:spacing w:before="100" w:beforeAutospacing="1" w:after="100" w:afterAutospacing="1" w:line="240" w:lineRule="auto"/>
            <w:jc w:val="both"/>
            <w:rPr>
              <w:rFonts w:ascii="Arial" w:hAnsi="Arial" w:cs="Arial"/>
              <w:b/>
              <w:bCs/>
              <w:color w:val="auto"/>
              <w:sz w:val="18"/>
              <w:szCs w:val="18"/>
              <w:lang w:val="fr-FR"/>
            </w:rPr>
          </w:pPr>
          <w:r w:rsidRPr="003547D5">
            <w:rPr>
              <w:rFonts w:ascii="Arial" w:hAnsi="Arial" w:cs="Arial"/>
              <w:b/>
              <w:bCs/>
              <w:color w:val="auto"/>
              <w:sz w:val="18"/>
              <w:szCs w:val="18"/>
              <w:lang w:val="fr-FR"/>
            </w:rPr>
            <w:t>Conscient de la nécessité de la mise en place rapide  de l’équipement interne par les soins des agriculteurs et subventionné à hauteur de 100% dans le cadre du F</w:t>
          </w:r>
          <w:r w:rsidR="00573EC6">
            <w:rPr>
              <w:rFonts w:ascii="Arial" w:hAnsi="Arial" w:cs="Arial"/>
              <w:b/>
              <w:bCs/>
              <w:color w:val="auto"/>
              <w:sz w:val="18"/>
              <w:szCs w:val="18"/>
              <w:lang w:val="fr-FR"/>
            </w:rPr>
            <w:t>onds de Développement Agricole (FDA),</w:t>
          </w:r>
          <w:r w:rsidRPr="003547D5">
            <w:rPr>
              <w:rFonts w:ascii="Arial" w:hAnsi="Arial" w:cs="Arial"/>
              <w:b/>
              <w:bCs/>
              <w:color w:val="auto"/>
              <w:sz w:val="18"/>
              <w:szCs w:val="18"/>
              <w:lang w:val="fr-FR"/>
            </w:rPr>
            <w:t xml:space="preserve"> l’ORMVAG </w:t>
          </w:r>
          <w:r w:rsidR="004F2975">
            <w:rPr>
              <w:rFonts w:ascii="Arial" w:hAnsi="Arial" w:cs="Arial"/>
              <w:b/>
              <w:bCs/>
              <w:color w:val="auto"/>
              <w:sz w:val="18"/>
              <w:szCs w:val="18"/>
              <w:lang w:val="fr-FR"/>
            </w:rPr>
            <w:t xml:space="preserve">a contracté </w:t>
          </w:r>
          <w:r w:rsidRPr="003547D5">
            <w:rPr>
              <w:rFonts w:ascii="Arial" w:hAnsi="Arial" w:cs="Arial"/>
              <w:b/>
              <w:bCs/>
              <w:color w:val="auto"/>
              <w:sz w:val="18"/>
              <w:szCs w:val="18"/>
              <w:lang w:val="fr-FR"/>
            </w:rPr>
            <w:t xml:space="preserve"> en 2011 , un marché d’assistance technique, sur 4 ans, pour l’accompagnement des agriculteurs et du personnel de l’ORMVAG  dans les secteurs C3, N5 et N2 objet de la reconversion et dont l’une des principales composantes entre autre est la sensibilisation des agriculteurs pour s’équiper en irrigation localisée.</w:t>
          </w:r>
        </w:p>
        <w:p w:rsidR="003547D5" w:rsidRPr="003547D5" w:rsidRDefault="00573EC6" w:rsidP="00B72010">
          <w:pPr>
            <w:tabs>
              <w:tab w:val="left" w:pos="1204"/>
            </w:tabs>
            <w:spacing w:before="100" w:beforeAutospacing="1" w:after="100" w:afterAutospacing="1" w:line="240" w:lineRule="auto"/>
            <w:jc w:val="both"/>
            <w:rPr>
              <w:rFonts w:ascii="Arial" w:hAnsi="Arial" w:cs="Arial"/>
              <w:b/>
              <w:bCs/>
              <w:color w:val="auto"/>
              <w:sz w:val="18"/>
              <w:szCs w:val="18"/>
              <w:lang w:val="fr-FR"/>
            </w:rPr>
          </w:pPr>
          <w:r>
            <w:rPr>
              <w:rFonts w:ascii="Arial" w:hAnsi="Arial" w:cs="Arial"/>
              <w:b/>
              <w:bCs/>
              <w:color w:val="auto"/>
              <w:sz w:val="18"/>
              <w:szCs w:val="18"/>
              <w:lang w:val="fr-FR"/>
            </w:rPr>
            <w:t>Actuellement, 1500 ha</w:t>
          </w:r>
          <w:r w:rsidR="00312D64">
            <w:rPr>
              <w:rFonts w:ascii="Arial" w:hAnsi="Arial" w:cs="Arial"/>
              <w:b/>
              <w:bCs/>
              <w:color w:val="auto"/>
              <w:sz w:val="18"/>
              <w:szCs w:val="18"/>
              <w:lang w:val="fr-FR"/>
            </w:rPr>
            <w:t xml:space="preserve"> (ORMVAG, 2015) </w:t>
          </w:r>
          <w:r>
            <w:rPr>
              <w:rFonts w:ascii="Arial" w:hAnsi="Arial" w:cs="Arial"/>
              <w:b/>
              <w:bCs/>
              <w:color w:val="auto"/>
              <w:sz w:val="18"/>
              <w:szCs w:val="18"/>
              <w:lang w:val="fr-FR"/>
            </w:rPr>
            <w:t xml:space="preserve"> sont en cours d’équipement. </w:t>
          </w:r>
          <w:r w:rsidR="00B72010">
            <w:rPr>
              <w:rFonts w:ascii="Arial" w:hAnsi="Arial" w:cs="Arial"/>
              <w:b/>
              <w:bCs/>
              <w:color w:val="auto"/>
              <w:sz w:val="18"/>
              <w:szCs w:val="18"/>
              <w:lang w:val="fr-FR"/>
            </w:rPr>
            <w:t>I</w:t>
          </w:r>
          <w:r w:rsidR="003547D5" w:rsidRPr="003547D5">
            <w:rPr>
              <w:rFonts w:ascii="Arial" w:hAnsi="Arial" w:cs="Arial"/>
              <w:b/>
              <w:bCs/>
              <w:color w:val="auto"/>
              <w:sz w:val="18"/>
              <w:szCs w:val="18"/>
              <w:lang w:val="fr-FR"/>
            </w:rPr>
            <w:t>l est clair que tout retard dans la mise en place de l’équipement interne par les agriculteurs impactera négativement la rentabilité des projets.</w:t>
          </w:r>
        </w:p>
        <w:p w:rsidR="00C46139" w:rsidRPr="00C46139" w:rsidRDefault="00C46139" w:rsidP="00C46139">
          <w:pPr>
            <w:tabs>
              <w:tab w:val="left" w:pos="1204"/>
            </w:tabs>
            <w:spacing w:before="100" w:beforeAutospacing="1" w:after="100" w:afterAutospacing="1" w:line="240" w:lineRule="auto"/>
            <w:jc w:val="both"/>
            <w:rPr>
              <w:rFonts w:ascii="Arial" w:hAnsi="Arial" w:cs="Arial"/>
              <w:b/>
              <w:bCs/>
              <w:color w:val="auto"/>
              <w:sz w:val="18"/>
              <w:szCs w:val="18"/>
              <w:lang w:val="fr-FR"/>
            </w:rPr>
          </w:pPr>
          <w:r w:rsidRPr="00C46139">
            <w:rPr>
              <w:rFonts w:ascii="Arial" w:hAnsi="Arial" w:cs="Arial"/>
              <w:b/>
              <w:bCs/>
              <w:color w:val="auto"/>
              <w:sz w:val="18"/>
              <w:szCs w:val="18"/>
              <w:lang w:val="fr-FR"/>
            </w:rPr>
            <w:t>IV.  CONCLUSION</w:t>
          </w:r>
        </w:p>
        <w:p w:rsidR="00C46139" w:rsidRPr="00C46139" w:rsidRDefault="00C46139" w:rsidP="00B72010">
          <w:pPr>
            <w:tabs>
              <w:tab w:val="left" w:pos="1204"/>
            </w:tabs>
            <w:spacing w:before="100" w:beforeAutospacing="1" w:after="100" w:afterAutospacing="1" w:line="240" w:lineRule="auto"/>
            <w:jc w:val="both"/>
            <w:rPr>
              <w:rFonts w:ascii="Arial" w:hAnsi="Arial" w:cs="Arial"/>
              <w:b/>
              <w:bCs/>
              <w:color w:val="auto"/>
              <w:sz w:val="18"/>
              <w:szCs w:val="18"/>
              <w:lang w:val="fr-FR"/>
            </w:rPr>
          </w:pPr>
          <w:r w:rsidRPr="00C46139">
            <w:rPr>
              <w:rFonts w:ascii="Arial" w:hAnsi="Arial" w:cs="Arial"/>
              <w:b/>
              <w:bCs/>
              <w:color w:val="auto"/>
              <w:sz w:val="18"/>
              <w:szCs w:val="18"/>
              <w:lang w:val="fr-FR"/>
            </w:rPr>
            <w:t>A la lumière de ce qui précède, il est à noter que l’effort fourni actuellement par l’Etat en matière de reconversion collective ou individuelle est considérable. Les travaux des équipements externes (reprise des stations de pompage, installation des stations de filtration et installations des prises bornes et individualisations des prises propriétés) s’achèvent sur environ 9400 Ha. De même, que l’ORMVAG projette le lancement des travaux</w:t>
          </w:r>
          <w:r w:rsidR="00B72010">
            <w:rPr>
              <w:rFonts w:ascii="Arial" w:hAnsi="Arial" w:cs="Arial"/>
              <w:b/>
              <w:bCs/>
              <w:color w:val="auto"/>
              <w:sz w:val="18"/>
              <w:szCs w:val="18"/>
              <w:lang w:val="fr-FR"/>
            </w:rPr>
            <w:t xml:space="preserve"> à partir de 2015 sur 5500 ha. </w:t>
          </w:r>
          <w:r w:rsidRPr="00C46139">
            <w:rPr>
              <w:rFonts w:ascii="Arial" w:hAnsi="Arial" w:cs="Arial"/>
              <w:b/>
              <w:bCs/>
              <w:color w:val="auto"/>
              <w:sz w:val="18"/>
              <w:szCs w:val="18"/>
              <w:lang w:val="fr-FR"/>
            </w:rPr>
            <w:t xml:space="preserve">Toutefois, un certain nombre d’aspects doivent faire l’objet de </w:t>
          </w:r>
          <w:r w:rsidR="007A1EEF" w:rsidRPr="00C46139">
            <w:rPr>
              <w:rFonts w:ascii="Arial" w:hAnsi="Arial" w:cs="Arial"/>
              <w:b/>
              <w:bCs/>
              <w:color w:val="auto"/>
              <w:sz w:val="18"/>
              <w:szCs w:val="18"/>
              <w:lang w:val="fr-FR"/>
            </w:rPr>
            <w:t>débats</w:t>
          </w:r>
          <w:r w:rsidRPr="00C46139">
            <w:rPr>
              <w:rFonts w:ascii="Arial" w:hAnsi="Arial" w:cs="Arial"/>
              <w:b/>
              <w:bCs/>
              <w:color w:val="auto"/>
              <w:sz w:val="18"/>
              <w:szCs w:val="18"/>
              <w:lang w:val="fr-FR"/>
            </w:rPr>
            <w:t xml:space="preserve"> </w:t>
          </w:r>
          <w:r w:rsidR="007A1EEF">
            <w:rPr>
              <w:rFonts w:ascii="Arial" w:hAnsi="Arial" w:cs="Arial"/>
              <w:b/>
              <w:bCs/>
              <w:color w:val="auto"/>
              <w:sz w:val="18"/>
              <w:szCs w:val="18"/>
              <w:lang w:val="fr-FR"/>
            </w:rPr>
            <w:t xml:space="preserve">pour en </w:t>
          </w:r>
          <w:r w:rsidRPr="00C46139">
            <w:rPr>
              <w:rFonts w:ascii="Arial" w:hAnsi="Arial" w:cs="Arial"/>
              <w:b/>
              <w:bCs/>
              <w:color w:val="auto"/>
              <w:sz w:val="18"/>
              <w:szCs w:val="18"/>
              <w:lang w:val="fr-FR"/>
            </w:rPr>
            <w:t xml:space="preserve"> tirer les meilleurs enseignements tel</w:t>
          </w:r>
          <w:r w:rsidR="00346060">
            <w:rPr>
              <w:rFonts w:ascii="Arial" w:hAnsi="Arial" w:cs="Arial"/>
              <w:b/>
              <w:bCs/>
              <w:color w:val="auto"/>
              <w:sz w:val="18"/>
              <w:szCs w:val="18"/>
              <w:lang w:val="fr-FR"/>
            </w:rPr>
            <w:t xml:space="preserve">s </w:t>
          </w:r>
          <w:r w:rsidRPr="00C46139">
            <w:rPr>
              <w:rFonts w:ascii="Arial" w:hAnsi="Arial" w:cs="Arial"/>
              <w:b/>
              <w:bCs/>
              <w:color w:val="auto"/>
              <w:sz w:val="18"/>
              <w:szCs w:val="18"/>
              <w:lang w:val="fr-FR"/>
            </w:rPr>
            <w:t>que :</w:t>
          </w:r>
        </w:p>
        <w:p w:rsidR="00C46139" w:rsidRPr="00C46139" w:rsidRDefault="00C46139" w:rsidP="00E3521F">
          <w:pPr>
            <w:pStyle w:val="Paragraphedeliste"/>
            <w:numPr>
              <w:ilvl w:val="0"/>
              <w:numId w:val="4"/>
            </w:numPr>
            <w:tabs>
              <w:tab w:val="left" w:pos="1204"/>
            </w:tabs>
            <w:spacing w:before="100" w:beforeAutospacing="1" w:after="100" w:afterAutospacing="1" w:line="240" w:lineRule="auto"/>
            <w:jc w:val="both"/>
            <w:rPr>
              <w:rFonts w:ascii="Arial" w:hAnsi="Arial"/>
              <w:b/>
              <w:bCs/>
              <w:sz w:val="18"/>
              <w:szCs w:val="18"/>
            </w:rPr>
          </w:pPr>
          <w:r w:rsidRPr="00C46139">
            <w:rPr>
              <w:rFonts w:ascii="Arial" w:hAnsi="Arial"/>
              <w:b/>
              <w:bCs/>
              <w:sz w:val="18"/>
              <w:szCs w:val="18"/>
            </w:rPr>
            <w:t>Le degré de liberté à adopter au niveau des prises agriculteurs</w:t>
          </w:r>
          <w:r w:rsidR="00573EC6">
            <w:rPr>
              <w:rFonts w:ascii="Arial" w:hAnsi="Arial"/>
              <w:b/>
              <w:bCs/>
              <w:sz w:val="18"/>
              <w:szCs w:val="18"/>
            </w:rPr>
            <w:t xml:space="preserve"> (</w:t>
          </w:r>
          <w:r w:rsidR="004F2975">
            <w:rPr>
              <w:rFonts w:ascii="Arial" w:hAnsi="Arial"/>
              <w:b/>
              <w:bCs/>
              <w:sz w:val="18"/>
              <w:szCs w:val="18"/>
            </w:rPr>
            <w:t xml:space="preserve">à la </w:t>
          </w:r>
          <w:r w:rsidR="00573EC6">
            <w:rPr>
              <w:rFonts w:ascii="Arial" w:hAnsi="Arial"/>
              <w:b/>
              <w:bCs/>
              <w:sz w:val="18"/>
              <w:szCs w:val="18"/>
            </w:rPr>
            <w:t>demande, demande restreinte, etc..)</w:t>
          </w:r>
          <w:r w:rsidRPr="00C46139">
            <w:rPr>
              <w:rFonts w:ascii="Arial" w:hAnsi="Arial"/>
              <w:b/>
              <w:bCs/>
              <w:sz w:val="18"/>
              <w:szCs w:val="18"/>
            </w:rPr>
            <w:t> ;</w:t>
          </w:r>
        </w:p>
        <w:p w:rsidR="00C46139" w:rsidRPr="00C46139" w:rsidRDefault="00C46139" w:rsidP="001736C9">
          <w:pPr>
            <w:pStyle w:val="Paragraphedeliste"/>
            <w:numPr>
              <w:ilvl w:val="0"/>
              <w:numId w:val="4"/>
            </w:numPr>
            <w:tabs>
              <w:tab w:val="left" w:pos="1204"/>
            </w:tabs>
            <w:spacing w:before="100" w:beforeAutospacing="1" w:after="100" w:afterAutospacing="1" w:line="240" w:lineRule="auto"/>
            <w:jc w:val="both"/>
            <w:rPr>
              <w:rFonts w:ascii="Arial" w:hAnsi="Arial"/>
              <w:b/>
              <w:bCs/>
              <w:sz w:val="18"/>
              <w:szCs w:val="18"/>
            </w:rPr>
          </w:pPr>
          <w:r w:rsidRPr="00C46139">
            <w:rPr>
              <w:rFonts w:ascii="Arial" w:hAnsi="Arial"/>
              <w:b/>
              <w:bCs/>
              <w:sz w:val="18"/>
              <w:szCs w:val="18"/>
            </w:rPr>
            <w:t>Le type de protection à adopter (bornes et prises propriétés dans un même regard</w:t>
          </w:r>
          <w:r w:rsidR="001736C9">
            <w:rPr>
              <w:rFonts w:ascii="Arial" w:hAnsi="Arial"/>
              <w:b/>
              <w:bCs/>
              <w:sz w:val="18"/>
              <w:szCs w:val="18"/>
            </w:rPr>
            <w:t>)</w:t>
          </w:r>
          <w:r w:rsidRPr="00C46139">
            <w:rPr>
              <w:rFonts w:ascii="Arial" w:hAnsi="Arial"/>
              <w:b/>
              <w:bCs/>
              <w:sz w:val="18"/>
              <w:szCs w:val="18"/>
            </w:rPr>
            <w:t xml:space="preserve"> ou déporter les prises propriétés </w:t>
          </w:r>
          <w:r w:rsidR="001736C9">
            <w:rPr>
              <w:rFonts w:ascii="Arial" w:hAnsi="Arial"/>
              <w:b/>
              <w:bCs/>
              <w:sz w:val="18"/>
              <w:szCs w:val="18"/>
            </w:rPr>
            <w:t xml:space="preserve"> dites individuelles </w:t>
          </w:r>
          <w:r w:rsidRPr="00C46139">
            <w:rPr>
              <w:rFonts w:ascii="Arial" w:hAnsi="Arial"/>
              <w:b/>
              <w:bCs/>
              <w:sz w:val="18"/>
              <w:szCs w:val="18"/>
            </w:rPr>
            <w:t>et leurs regard à proximité des parcelles dominées ;</w:t>
          </w:r>
        </w:p>
        <w:p w:rsidR="00C46139" w:rsidRPr="00C46139" w:rsidRDefault="00C46139" w:rsidP="00E3521F">
          <w:pPr>
            <w:pStyle w:val="Paragraphedeliste"/>
            <w:numPr>
              <w:ilvl w:val="0"/>
              <w:numId w:val="4"/>
            </w:numPr>
            <w:tabs>
              <w:tab w:val="left" w:pos="1204"/>
            </w:tabs>
            <w:spacing w:before="100" w:beforeAutospacing="1" w:after="100" w:afterAutospacing="1" w:line="240" w:lineRule="auto"/>
            <w:jc w:val="both"/>
            <w:rPr>
              <w:rFonts w:ascii="Arial" w:hAnsi="Arial"/>
              <w:b/>
              <w:bCs/>
              <w:sz w:val="18"/>
              <w:szCs w:val="18"/>
            </w:rPr>
          </w:pPr>
          <w:r w:rsidRPr="00C46139">
            <w:rPr>
              <w:rFonts w:ascii="Arial" w:hAnsi="Arial"/>
              <w:b/>
              <w:bCs/>
              <w:sz w:val="18"/>
              <w:szCs w:val="18"/>
            </w:rPr>
            <w:t>La période de transition pour l’équipement interne doit être écourtée le plus possible pour ne pas entraver le fonctionnement hydraulique des réseaux et assurer a rentabilité des investissements ;</w:t>
          </w:r>
        </w:p>
        <w:p w:rsidR="00C46139" w:rsidRPr="00C46139" w:rsidRDefault="00C46139" w:rsidP="00E3521F">
          <w:pPr>
            <w:pStyle w:val="Paragraphedeliste"/>
            <w:numPr>
              <w:ilvl w:val="0"/>
              <w:numId w:val="4"/>
            </w:numPr>
            <w:tabs>
              <w:tab w:val="left" w:pos="1204"/>
            </w:tabs>
            <w:spacing w:before="100" w:beforeAutospacing="1" w:after="100" w:afterAutospacing="1" w:line="240" w:lineRule="auto"/>
            <w:jc w:val="both"/>
            <w:rPr>
              <w:rFonts w:ascii="Arial" w:hAnsi="Arial"/>
              <w:b/>
              <w:bCs/>
              <w:sz w:val="18"/>
              <w:szCs w:val="18"/>
            </w:rPr>
          </w:pPr>
          <w:r w:rsidRPr="00C46139">
            <w:rPr>
              <w:rFonts w:ascii="Arial" w:hAnsi="Arial"/>
              <w:b/>
              <w:bCs/>
              <w:sz w:val="18"/>
              <w:szCs w:val="18"/>
            </w:rPr>
            <w:t xml:space="preserve">La variation de la vitesse </w:t>
          </w:r>
          <w:r w:rsidR="00573EC6">
            <w:rPr>
              <w:rFonts w:ascii="Arial" w:hAnsi="Arial"/>
              <w:b/>
              <w:bCs/>
              <w:sz w:val="18"/>
              <w:szCs w:val="18"/>
            </w:rPr>
            <w:t>(1 variateur par groupe ou 1 à 2 par station de pompage) ;</w:t>
          </w:r>
        </w:p>
        <w:p w:rsidR="00B72010" w:rsidRPr="00B72010" w:rsidRDefault="00C46139" w:rsidP="00BD1B17">
          <w:pPr>
            <w:pStyle w:val="Paragraphedeliste"/>
            <w:numPr>
              <w:ilvl w:val="0"/>
              <w:numId w:val="4"/>
            </w:numPr>
            <w:tabs>
              <w:tab w:val="left" w:pos="1204"/>
            </w:tabs>
            <w:spacing w:before="100" w:beforeAutospacing="1" w:after="100" w:afterAutospacing="1" w:line="240" w:lineRule="auto"/>
            <w:jc w:val="both"/>
          </w:pPr>
          <w:r w:rsidRPr="00573EC6">
            <w:rPr>
              <w:rFonts w:ascii="Arial" w:hAnsi="Arial"/>
              <w:b/>
              <w:bCs/>
              <w:sz w:val="18"/>
              <w:szCs w:val="18"/>
            </w:rPr>
            <w:t>La durabilité de l’irrigation localisée passerait d’abord par une meilleure exploitation du système et de la réalisation des entretiens et du renouvellement nécessaires</w:t>
          </w:r>
          <w:r w:rsidR="00B72010">
            <w:rPr>
              <w:rFonts w:ascii="Arial" w:hAnsi="Arial"/>
              <w:b/>
              <w:bCs/>
              <w:sz w:val="18"/>
              <w:szCs w:val="18"/>
            </w:rPr>
            <w:t> ;</w:t>
          </w:r>
        </w:p>
        <w:p w:rsidR="002F4A7B" w:rsidRPr="00B72010" w:rsidRDefault="00B72010" w:rsidP="00BD1B17">
          <w:pPr>
            <w:pStyle w:val="Paragraphedeliste"/>
            <w:numPr>
              <w:ilvl w:val="0"/>
              <w:numId w:val="4"/>
            </w:numPr>
            <w:tabs>
              <w:tab w:val="left" w:pos="1204"/>
            </w:tabs>
            <w:spacing w:before="100" w:beforeAutospacing="1" w:after="100" w:afterAutospacing="1" w:line="240" w:lineRule="auto"/>
            <w:jc w:val="both"/>
          </w:pPr>
          <w:r>
            <w:rPr>
              <w:rFonts w:ascii="Arial" w:hAnsi="Arial"/>
              <w:b/>
              <w:bCs/>
              <w:sz w:val="18"/>
              <w:szCs w:val="18"/>
            </w:rPr>
            <w:t>L’approche à adopter pour le drainage pour assurer la durabilité des équipements</w:t>
          </w:r>
          <w:r w:rsidR="00AE1DC9">
            <w:rPr>
              <w:rFonts w:ascii="Arial" w:hAnsi="Arial"/>
              <w:b/>
              <w:bCs/>
              <w:sz w:val="18"/>
              <w:szCs w:val="18"/>
            </w:rPr>
            <w:t xml:space="preserve"> sous irrigation localisée</w:t>
          </w:r>
          <w:r>
            <w:rPr>
              <w:rFonts w:ascii="Arial" w:hAnsi="Arial"/>
              <w:b/>
              <w:bCs/>
              <w:sz w:val="18"/>
              <w:szCs w:val="18"/>
            </w:rPr>
            <w:t>.</w:t>
          </w:r>
        </w:p>
      </w:sdtContent>
    </w:sdt>
    <w:p w:rsidR="006420E1" w:rsidRPr="00746178" w:rsidRDefault="006420E1" w:rsidP="0082327C">
      <w:pPr>
        <w:pStyle w:val="ICID2015ABSTRACTTITLE"/>
        <w:spacing w:after="240"/>
        <w:rPr>
          <w:lang w:val="fr-FR"/>
        </w:rPr>
      </w:pPr>
      <w:r w:rsidRPr="00746178">
        <w:rPr>
          <w:lang w:val="fr-FR"/>
        </w:rPr>
        <w:t>REFERENCES</w:t>
      </w:r>
    </w:p>
    <w:sdt>
      <w:sdtPr>
        <w:alias w:val="References"/>
        <w:tag w:val="References"/>
        <w:id w:val="9034965"/>
        <w:placeholder>
          <w:docPart w:val="DefaultPlaceholder_22675703"/>
        </w:placeholder>
      </w:sdtPr>
      <w:sdtContent>
        <w:p w:rsidR="00D1118C" w:rsidRDefault="0019720D" w:rsidP="00852264">
          <w:pPr>
            <w:pStyle w:val="ICID2015References"/>
            <w:rPr>
              <w:lang w:val="fr-FR"/>
            </w:rPr>
          </w:pPr>
          <w:r w:rsidRPr="00852264">
            <w:rPr>
              <w:lang w:val="fr-FR"/>
            </w:rPr>
            <w:t>C</w:t>
          </w:r>
          <w:r w:rsidR="00852264" w:rsidRPr="00852264">
            <w:rPr>
              <w:lang w:val="fr-FR"/>
            </w:rPr>
            <w:t xml:space="preserve">ID – COBA, 2012 </w:t>
          </w:r>
          <w:r w:rsidR="00D1118C" w:rsidRPr="00852264">
            <w:rPr>
              <w:lang w:val="fr-FR"/>
            </w:rPr>
            <w:t xml:space="preserve">: </w:t>
          </w:r>
          <w:r w:rsidR="00852264" w:rsidRPr="00852264">
            <w:rPr>
              <w:lang w:val="fr-FR"/>
            </w:rPr>
            <w:t xml:space="preserve">Etude de reconversion du </w:t>
          </w:r>
          <w:r w:rsidR="004F2975" w:rsidRPr="00852264">
            <w:rPr>
              <w:lang w:val="fr-FR"/>
            </w:rPr>
            <w:t>système</w:t>
          </w:r>
          <w:r w:rsidR="00852264" w:rsidRPr="00852264">
            <w:rPr>
              <w:lang w:val="fr-FR"/>
            </w:rPr>
            <w:t xml:space="preserve"> d’irrigation par aspersion en irrigation localisée.</w:t>
          </w:r>
          <w:r w:rsidR="00852264">
            <w:rPr>
              <w:lang w:val="fr-FR"/>
            </w:rPr>
            <w:t xml:space="preserve"> Diagnostic de la situation actuelle (rapports et annexes).</w:t>
          </w:r>
        </w:p>
        <w:p w:rsidR="006420E1" w:rsidRPr="00312D64" w:rsidRDefault="00DD2B17" w:rsidP="0050654C">
          <w:pPr>
            <w:pStyle w:val="ICID2015References"/>
            <w:rPr>
              <w:lang w:val="fr-FR"/>
            </w:rPr>
          </w:pPr>
          <w:r>
            <w:rPr>
              <w:lang w:val="fr-FR"/>
            </w:rPr>
            <w:t>ORMVAG, 2015 : Rapport de gestion du Conseil d’administration de l’Office, 57 pages.</w:t>
          </w:r>
        </w:p>
      </w:sdtContent>
    </w:sdt>
    <w:sectPr w:rsidR="006420E1" w:rsidRPr="00312D64" w:rsidSect="00535974">
      <w:headerReference w:type="first" r:id="rId19"/>
      <w:type w:val="continuous"/>
      <w:pgSz w:w="11907" w:h="16443" w:code="1"/>
      <w:pgMar w:top="1440" w:right="1080" w:bottom="1440" w:left="1080" w:header="709" w:footer="664"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AEE" w:rsidRDefault="00894AEE" w:rsidP="000B6A27">
      <w:pPr>
        <w:spacing w:after="0" w:line="240" w:lineRule="auto"/>
      </w:pPr>
      <w:r>
        <w:separator/>
      </w:r>
    </w:p>
  </w:endnote>
  <w:endnote w:type="continuationSeparator" w:id="0">
    <w:p w:rsidR="00894AEE" w:rsidRDefault="00894AEE" w:rsidP="000B6A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76162"/>
      <w:docPartObj>
        <w:docPartGallery w:val="Page Numbers (Bottom of Page)"/>
        <w:docPartUnique/>
      </w:docPartObj>
    </w:sdtPr>
    <w:sdtEndPr>
      <w:rPr>
        <w:rFonts w:ascii="Arial" w:hAnsi="Arial" w:cs="Arial"/>
        <w:noProof/>
        <w:sz w:val="20"/>
        <w:szCs w:val="20"/>
      </w:rPr>
    </w:sdtEndPr>
    <w:sdtContent>
      <w:sdt>
        <w:sdtPr>
          <w:id w:val="18476163"/>
          <w:docPartObj>
            <w:docPartGallery w:val="Page Numbers (Bottom of Page)"/>
            <w:docPartUnique/>
          </w:docPartObj>
        </w:sdtPr>
        <w:sdtEndPr>
          <w:rPr>
            <w:rFonts w:ascii="Arial" w:hAnsi="Arial" w:cs="Arial"/>
            <w:noProof/>
            <w:sz w:val="20"/>
            <w:szCs w:val="20"/>
          </w:rPr>
        </w:sdtEndPr>
        <w:sdtContent>
          <w:p w:rsidR="00EF798E" w:rsidRPr="00EF798E" w:rsidRDefault="001461AC" w:rsidP="00975C0F">
            <w:pPr>
              <w:pStyle w:val="Pieddepage"/>
              <w:pBdr>
                <w:top w:val="single" w:sz="4" w:space="1" w:color="auto"/>
              </w:pBdr>
              <w:spacing w:before="240"/>
              <w:ind w:right="-34"/>
              <w:jc w:val="center"/>
              <w:rPr>
                <w:rFonts w:ascii="Arial" w:hAnsi="Arial" w:cs="Arial"/>
                <w:sz w:val="20"/>
                <w:szCs w:val="20"/>
              </w:rPr>
            </w:pPr>
            <w:r w:rsidRPr="00F84FE4">
              <w:rPr>
                <w:rFonts w:asciiTheme="majorHAnsi" w:hAnsiTheme="majorHAnsi" w:cs="Arial"/>
                <w:color w:val="080808" w:themeColor="accent4"/>
                <w:sz w:val="16"/>
                <w:szCs w:val="16"/>
              </w:rPr>
              <w:fldChar w:fldCharType="begin"/>
            </w:r>
            <w:r w:rsidR="00975C0F" w:rsidRPr="00F84FE4">
              <w:rPr>
                <w:rFonts w:asciiTheme="majorHAnsi" w:hAnsiTheme="majorHAnsi" w:cs="Arial"/>
                <w:color w:val="080808" w:themeColor="accent4"/>
                <w:sz w:val="16"/>
                <w:szCs w:val="16"/>
              </w:rPr>
              <w:instrText xml:space="preserve"> PAGE    \* MERGEFORMAT </w:instrText>
            </w:r>
            <w:r w:rsidRPr="00F84FE4">
              <w:rPr>
                <w:rFonts w:asciiTheme="majorHAnsi" w:hAnsiTheme="majorHAnsi" w:cs="Arial"/>
                <w:color w:val="080808" w:themeColor="accent4"/>
                <w:sz w:val="16"/>
                <w:szCs w:val="16"/>
              </w:rPr>
              <w:fldChar w:fldCharType="separate"/>
            </w:r>
            <w:r w:rsidR="000B27F7">
              <w:rPr>
                <w:rFonts w:asciiTheme="majorHAnsi" w:hAnsiTheme="majorHAnsi" w:cs="Arial"/>
                <w:noProof/>
                <w:color w:val="080808" w:themeColor="accent4"/>
                <w:sz w:val="16"/>
                <w:szCs w:val="16"/>
              </w:rPr>
              <w:t>2</w:t>
            </w:r>
            <w:r w:rsidRPr="00F84FE4">
              <w:rPr>
                <w:rFonts w:asciiTheme="majorHAnsi" w:hAnsiTheme="majorHAnsi" w:cs="Arial"/>
                <w:noProof/>
                <w:color w:val="080808" w:themeColor="accent4"/>
                <w:sz w:val="16"/>
                <w:szCs w:val="16"/>
              </w:rPr>
              <w:fldChar w:fldCharType="end"/>
            </w:r>
            <w:r w:rsidR="00975C0F">
              <w:rPr>
                <w:rFonts w:asciiTheme="majorHAnsi" w:hAnsiTheme="majorHAnsi" w:cs="Arial"/>
                <w:noProof/>
                <w:color w:val="080808" w:themeColor="accent4"/>
                <w:sz w:val="16"/>
                <w:szCs w:val="16"/>
              </w:rPr>
              <w:t xml:space="preserve"> / </w:t>
            </w:r>
            <w:r w:rsidR="000A6509">
              <w:rPr>
                <w:rFonts w:asciiTheme="majorHAnsi" w:hAnsiTheme="majorHAnsi" w:cs="Arial"/>
                <w:noProof/>
                <w:color w:val="080808" w:themeColor="accent4"/>
                <w:sz w:val="16"/>
                <w:szCs w:val="16"/>
              </w:rPr>
              <w:t>4</w:t>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76164"/>
      <w:docPartObj>
        <w:docPartGallery w:val="Page Numbers (Bottom of Page)"/>
        <w:docPartUnique/>
      </w:docPartObj>
    </w:sdtPr>
    <w:sdtEndPr>
      <w:rPr>
        <w:rFonts w:ascii="Arial" w:hAnsi="Arial" w:cs="Arial"/>
        <w:noProof/>
        <w:sz w:val="20"/>
        <w:szCs w:val="20"/>
      </w:rPr>
    </w:sdtEndPr>
    <w:sdtContent>
      <w:p w:rsidR="00522BA1" w:rsidRPr="00954E30" w:rsidRDefault="001461AC" w:rsidP="00EE1D64">
        <w:pPr>
          <w:pStyle w:val="Pieddepage"/>
          <w:pBdr>
            <w:top w:val="single" w:sz="4" w:space="1" w:color="auto"/>
          </w:pBdr>
          <w:spacing w:before="240"/>
          <w:ind w:right="-34"/>
          <w:jc w:val="center"/>
          <w:rPr>
            <w:rFonts w:ascii="Arial" w:hAnsi="Arial" w:cs="Arial"/>
            <w:sz w:val="20"/>
            <w:szCs w:val="20"/>
          </w:rPr>
        </w:pPr>
        <w:r w:rsidRPr="00F84FE4">
          <w:rPr>
            <w:rFonts w:asciiTheme="majorHAnsi" w:hAnsiTheme="majorHAnsi" w:cs="Arial"/>
            <w:color w:val="080808" w:themeColor="accent4"/>
            <w:sz w:val="16"/>
            <w:szCs w:val="16"/>
          </w:rPr>
          <w:fldChar w:fldCharType="begin"/>
        </w:r>
        <w:r w:rsidR="00522BA1" w:rsidRPr="00F84FE4">
          <w:rPr>
            <w:rFonts w:asciiTheme="majorHAnsi" w:hAnsiTheme="majorHAnsi" w:cs="Arial"/>
            <w:color w:val="080808" w:themeColor="accent4"/>
            <w:sz w:val="16"/>
            <w:szCs w:val="16"/>
          </w:rPr>
          <w:instrText xml:space="preserve"> PAGE    \* MERGEFORMAT </w:instrText>
        </w:r>
        <w:r w:rsidRPr="00F84FE4">
          <w:rPr>
            <w:rFonts w:asciiTheme="majorHAnsi" w:hAnsiTheme="majorHAnsi" w:cs="Arial"/>
            <w:color w:val="080808" w:themeColor="accent4"/>
            <w:sz w:val="16"/>
            <w:szCs w:val="16"/>
          </w:rPr>
          <w:fldChar w:fldCharType="separate"/>
        </w:r>
        <w:r w:rsidR="000B27F7">
          <w:rPr>
            <w:rFonts w:asciiTheme="majorHAnsi" w:hAnsiTheme="majorHAnsi" w:cs="Arial"/>
            <w:noProof/>
            <w:color w:val="080808" w:themeColor="accent4"/>
            <w:sz w:val="16"/>
            <w:szCs w:val="16"/>
          </w:rPr>
          <w:t>3</w:t>
        </w:r>
        <w:r w:rsidRPr="00F84FE4">
          <w:rPr>
            <w:rFonts w:asciiTheme="majorHAnsi" w:hAnsiTheme="majorHAnsi" w:cs="Arial"/>
            <w:noProof/>
            <w:color w:val="080808" w:themeColor="accent4"/>
            <w:sz w:val="16"/>
            <w:szCs w:val="16"/>
          </w:rPr>
          <w:fldChar w:fldCharType="end"/>
        </w:r>
        <w:r w:rsidR="00942612">
          <w:rPr>
            <w:rFonts w:asciiTheme="majorHAnsi" w:hAnsiTheme="majorHAnsi" w:cs="Arial"/>
            <w:noProof/>
            <w:color w:val="080808" w:themeColor="accent4"/>
            <w:sz w:val="16"/>
            <w:szCs w:val="16"/>
          </w:rPr>
          <w:t xml:space="preserve"> / </w:t>
        </w:r>
        <w:r w:rsidR="000A6509">
          <w:rPr>
            <w:rFonts w:asciiTheme="majorHAnsi" w:hAnsiTheme="majorHAnsi" w:cs="Arial"/>
            <w:noProof/>
            <w:color w:val="080808" w:themeColor="accent4"/>
            <w:sz w:val="16"/>
            <w:szCs w:val="16"/>
          </w:rPr>
          <w:t>4</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8476167"/>
      <w:docPartObj>
        <w:docPartGallery w:val="Page Numbers (Bottom of Page)"/>
        <w:docPartUnique/>
      </w:docPartObj>
    </w:sdtPr>
    <w:sdtEndPr>
      <w:rPr>
        <w:rFonts w:ascii="Arial" w:hAnsi="Arial" w:cs="Arial"/>
        <w:noProof/>
        <w:sz w:val="20"/>
        <w:szCs w:val="20"/>
      </w:rPr>
    </w:sdtEndPr>
    <w:sdtContent>
      <w:p w:rsidR="00942612" w:rsidRPr="00942612" w:rsidRDefault="00942612" w:rsidP="00942612">
        <w:pPr>
          <w:pStyle w:val="Pieddepage"/>
          <w:pBdr>
            <w:top w:val="single" w:sz="4" w:space="1" w:color="auto"/>
          </w:pBdr>
          <w:ind w:right="-34"/>
          <w:jc w:val="center"/>
          <w:rPr>
            <w:sz w:val="16"/>
            <w:szCs w:val="16"/>
          </w:rPr>
        </w:pPr>
      </w:p>
      <w:p w:rsidR="00EE1D64" w:rsidRPr="00942612" w:rsidRDefault="001461AC" w:rsidP="00942612">
        <w:pPr>
          <w:pStyle w:val="Pieddepage"/>
          <w:pBdr>
            <w:top w:val="single" w:sz="4" w:space="1" w:color="auto"/>
          </w:pBdr>
          <w:ind w:right="-34"/>
          <w:jc w:val="center"/>
          <w:rPr>
            <w:rFonts w:asciiTheme="majorHAnsi" w:hAnsiTheme="majorHAnsi" w:cs="Arial"/>
            <w:noProof/>
            <w:color w:val="080808" w:themeColor="accent4"/>
            <w:sz w:val="16"/>
            <w:szCs w:val="16"/>
          </w:rPr>
        </w:pPr>
        <w:r w:rsidRPr="00942612">
          <w:rPr>
            <w:rFonts w:asciiTheme="majorHAnsi" w:hAnsiTheme="majorHAnsi" w:cs="Arial"/>
            <w:color w:val="080808" w:themeColor="accent4"/>
            <w:sz w:val="16"/>
            <w:szCs w:val="16"/>
          </w:rPr>
          <w:fldChar w:fldCharType="begin"/>
        </w:r>
        <w:r w:rsidR="00EE1D64" w:rsidRPr="00942612">
          <w:rPr>
            <w:rFonts w:asciiTheme="majorHAnsi" w:hAnsiTheme="majorHAnsi" w:cs="Arial"/>
            <w:color w:val="080808" w:themeColor="accent4"/>
            <w:sz w:val="16"/>
            <w:szCs w:val="16"/>
          </w:rPr>
          <w:instrText xml:space="preserve"> PAGE    \* MERGEFORMAT </w:instrText>
        </w:r>
        <w:r w:rsidRPr="00942612">
          <w:rPr>
            <w:rFonts w:asciiTheme="majorHAnsi" w:hAnsiTheme="majorHAnsi" w:cs="Arial"/>
            <w:color w:val="080808" w:themeColor="accent4"/>
            <w:sz w:val="16"/>
            <w:szCs w:val="16"/>
          </w:rPr>
          <w:fldChar w:fldCharType="separate"/>
        </w:r>
        <w:r w:rsidR="00894AEE">
          <w:rPr>
            <w:rFonts w:asciiTheme="majorHAnsi" w:hAnsiTheme="majorHAnsi" w:cs="Arial"/>
            <w:noProof/>
            <w:color w:val="080808" w:themeColor="accent4"/>
            <w:sz w:val="16"/>
            <w:szCs w:val="16"/>
          </w:rPr>
          <w:t>1</w:t>
        </w:r>
        <w:r w:rsidRPr="00942612">
          <w:rPr>
            <w:rFonts w:asciiTheme="majorHAnsi" w:hAnsiTheme="majorHAnsi" w:cs="Arial"/>
            <w:noProof/>
            <w:color w:val="080808" w:themeColor="accent4"/>
            <w:sz w:val="16"/>
            <w:szCs w:val="16"/>
          </w:rPr>
          <w:fldChar w:fldCharType="end"/>
        </w:r>
        <w:r w:rsidR="00942612">
          <w:rPr>
            <w:rFonts w:asciiTheme="majorHAnsi" w:hAnsiTheme="majorHAnsi" w:cs="Arial"/>
            <w:noProof/>
            <w:color w:val="080808" w:themeColor="accent4"/>
            <w:sz w:val="16"/>
            <w:szCs w:val="16"/>
          </w:rPr>
          <w:t xml:space="preserve"> / </w:t>
        </w:r>
        <w:r w:rsidR="000A6509">
          <w:rPr>
            <w:rFonts w:asciiTheme="majorHAnsi" w:hAnsiTheme="majorHAnsi" w:cs="Arial"/>
            <w:noProof/>
            <w:color w:val="080808" w:themeColor="accent4"/>
            <w:sz w:val="16"/>
            <w:szCs w:val="16"/>
          </w:rPr>
          <w:t>4</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AEE" w:rsidRDefault="00894AEE" w:rsidP="000B6A27">
      <w:pPr>
        <w:spacing w:after="0" w:line="240" w:lineRule="auto"/>
      </w:pPr>
      <w:r>
        <w:separator/>
      </w:r>
    </w:p>
  </w:footnote>
  <w:footnote w:type="continuationSeparator" w:id="0">
    <w:p w:rsidR="00894AEE" w:rsidRDefault="00894AEE" w:rsidP="000B6A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25" w:rsidRDefault="001461AC" w:rsidP="006701AE">
    <w:pPr>
      <w:pStyle w:val="En-tte"/>
      <w:pBdr>
        <w:bottom w:val="single" w:sz="4" w:space="1" w:color="auto"/>
      </w:pBdr>
      <w:rPr>
        <w:rFonts w:asciiTheme="majorHAnsi" w:hAnsiTheme="majorHAnsi" w:cs="Arial"/>
        <w:color w:val="080808" w:themeColor="accent4"/>
        <w:sz w:val="16"/>
        <w:szCs w:val="16"/>
        <w:lang w:val="en-US"/>
      </w:rPr>
    </w:pPr>
    <w:sdt>
      <w:sdtPr>
        <w:rPr>
          <w:rFonts w:asciiTheme="majorHAnsi" w:hAnsiTheme="majorHAnsi" w:cs="Arial"/>
          <w:b/>
          <w:smallCaps/>
          <w:color w:val="080808" w:themeColor="accent4"/>
          <w:sz w:val="16"/>
          <w:szCs w:val="16"/>
        </w:rPr>
        <w:alias w:val="SESSION OR WORKSHOP"/>
        <w:tag w:val="SESSION OR WORKSHOP"/>
        <w:id w:val="18476158"/>
        <w:dropDownList>
          <w:listItem w:displayText="Click here to choose the session or workshop" w:value="Click here to choose the session or workshop"/>
          <w:listItem w:value="THEME 1 : Drip irrigation for water saving: the winning formula?"/>
          <w:listItem w:displayText="THEME 2 : What potential for wastewater use in agriculture?" w:value="THEME 2 : What potential for wastewater use in agriculture?"/>
          <w:listItem w:displayText="THEME 3 : What governance for groundwater and surface water use in agriculture?" w:value="THEME 3 : What governance for groundwater and surface water use in agriculture?"/>
          <w:listItem w:displayText="WORKSHOP : Ecosystem Services and Multi-Functionality of Irrigation and Drainage Systems" w:value="WORKSHOP : Ecosystem Services and Multi-Functionality of Irrigation and Drainage Systems"/>
          <w:listItem w:displayText="WORKSHOP : Non-Structural Adaptations to Flood Management" w:value="WORKSHOP : Non-Structural Adaptations to Flood Management"/>
          <w:listItem w:displayText="WORKSHOP : Irrigation and Energy" w:value="WORKSHOP : Irrigation and Energy"/>
          <w:listItem w:displayText="WORKSHOP : Precision Irrigation for Sustainable Crop Production" w:value="WORKSHOP : Precision Irrigation for Sustainable Crop Production"/>
          <w:listItem w:displayText="WORKSHOP : Future of drainage under environmental challenges and emerging technologies" w:value="WORKSHOP : Future of drainage under environmental challenges and emerging technologies"/>
          <w:listItem w:displayText="WORKSHOP : Public Private Partnerships in irrigation" w:value="WORKSHOP : Public Private Partnerships in irrigation"/>
          <w:listItem w:displayText="WORKSHOP : (HIST)" w:value="WORKSHOP : (HIST)"/>
          <w:listItem w:displayText="WORKSHOP : (REUSE)" w:value="WORKSHOP : (REUSE)"/>
        </w:dropDownList>
      </w:sdtPr>
      <w:sdtContent>
        <w:r w:rsidR="00D02825">
          <w:rPr>
            <w:rFonts w:asciiTheme="majorHAnsi" w:hAnsiTheme="majorHAnsi" w:cs="Arial"/>
            <w:b/>
            <w:smallCaps/>
            <w:color w:val="080808" w:themeColor="accent4"/>
            <w:sz w:val="16"/>
            <w:szCs w:val="16"/>
          </w:rPr>
          <w:t>Click here to choose the session or workshop</w:t>
        </w:r>
      </w:sdtContent>
    </w:sdt>
    <w:r w:rsidR="00D02825" w:rsidRPr="00D02825">
      <w:rPr>
        <w:rFonts w:asciiTheme="majorHAnsi" w:hAnsiTheme="majorHAnsi" w:cs="Arial"/>
        <w:color w:val="080808" w:themeColor="accent4"/>
        <w:sz w:val="16"/>
        <w:szCs w:val="16"/>
        <w:lang w:val="en-US"/>
      </w:rPr>
      <w:t xml:space="preserve"> </w:t>
    </w:r>
  </w:p>
  <w:p w:rsidR="0063639A" w:rsidRDefault="001461AC" w:rsidP="006701AE">
    <w:pPr>
      <w:pStyle w:val="En-tte"/>
      <w:pBdr>
        <w:bottom w:val="single" w:sz="4" w:space="1" w:color="auto"/>
      </w:pBdr>
      <w:rPr>
        <w:rFonts w:asciiTheme="majorHAnsi" w:hAnsiTheme="majorHAnsi" w:cs="Arial"/>
        <w:color w:val="080808" w:themeColor="accent4"/>
        <w:sz w:val="16"/>
        <w:szCs w:val="16"/>
        <w:lang w:val="en-US"/>
      </w:rPr>
    </w:pPr>
    <w:sdt>
      <w:sdtPr>
        <w:rPr>
          <w:rFonts w:asciiTheme="majorHAnsi" w:hAnsiTheme="majorHAnsi" w:cs="Arial"/>
          <w:color w:val="080808" w:themeColor="accent4"/>
          <w:sz w:val="16"/>
          <w:szCs w:val="16"/>
          <w:lang w:val="en-US"/>
        </w:rPr>
        <w:alias w:val="Titre "/>
        <w:id w:val="18476159"/>
        <w:dataBinding w:prefixMappings="xmlns:ns0='http://purl.org/dc/elements/1.1/' xmlns:ns1='http://schemas.openxmlformats.org/package/2006/metadata/core-properties' " w:xpath="/ns1:coreProperties[1]/ns0:title[1]" w:storeItemID="{6C3C8BC8-F283-45AE-878A-BAB7291924A1}"/>
        <w:text/>
      </w:sdtPr>
      <w:sdtContent>
        <w:r w:rsidR="002F4A7B" w:rsidRPr="002F4A7B">
          <w:rPr>
            <w:rFonts w:asciiTheme="majorHAnsi" w:hAnsiTheme="majorHAnsi" w:cs="Arial"/>
            <w:color w:val="080808" w:themeColor="accent4"/>
            <w:sz w:val="16"/>
            <w:szCs w:val="16"/>
            <w:lang w:val="en-US"/>
          </w:rPr>
          <w:t>Click here to enter your title in English</w:t>
        </w:r>
      </w:sdtContent>
    </w:sdt>
  </w:p>
  <w:p w:rsidR="006701AE" w:rsidRPr="006701AE" w:rsidRDefault="006701AE" w:rsidP="006701AE">
    <w:pPr>
      <w:pStyle w:val="En-tte"/>
      <w:pBdr>
        <w:bottom w:val="single" w:sz="4" w:space="1" w:color="auto"/>
      </w:pBdr>
      <w:jc w:val="right"/>
      <w:rPr>
        <w:sz w:val="16"/>
        <w:szCs w:val="16"/>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A7B" w:rsidRDefault="001461AC" w:rsidP="00EF798E">
    <w:pPr>
      <w:pStyle w:val="En-tte"/>
      <w:jc w:val="right"/>
      <w:rPr>
        <w:rFonts w:asciiTheme="majorHAnsi" w:hAnsiTheme="majorHAnsi" w:cs="Arial"/>
        <w:color w:val="080808" w:themeColor="accent4"/>
        <w:sz w:val="16"/>
        <w:szCs w:val="16"/>
        <w:lang w:val="en-US"/>
      </w:rPr>
    </w:pPr>
    <w:sdt>
      <w:sdtPr>
        <w:rPr>
          <w:rFonts w:asciiTheme="majorHAnsi" w:hAnsiTheme="majorHAnsi" w:cs="Arial"/>
          <w:b/>
          <w:smallCaps/>
          <w:color w:val="080808" w:themeColor="accent4"/>
          <w:sz w:val="16"/>
          <w:szCs w:val="16"/>
        </w:rPr>
        <w:alias w:val="SESSION OR WORKSHOP"/>
        <w:tag w:val="SESSION OR WORKSHOP"/>
        <w:id w:val="18476160"/>
        <w:dropDownList>
          <w:listItem w:displayText="Click here to choose the session or workshop" w:value="Click here to choose the session or workshop"/>
          <w:listItem w:value="THEME 1 : Drip irrigation for water saving: the winning formula?"/>
          <w:listItem w:displayText="THEME 2 : What potential for wastewater use in agriculture?" w:value="THEME 2 : What potential for wastewater use in agriculture?"/>
          <w:listItem w:displayText="THEME 3 : What governance for groundwater and surface water use in agriculture?" w:value="THEME 3 : What governance for groundwater and surface water use in agriculture?"/>
          <w:listItem w:displayText="WORKSHOP : Ecosystem Services and Multi-Functionality of Irrigation and Drainage Systems" w:value="WORKSHOP : Ecosystem Services and Multi-Functionality of Irrigation and Drainage Systems"/>
          <w:listItem w:displayText="WORKSHOP : Non-Structural Adaptations to Flood Management" w:value="WORKSHOP : Non-Structural Adaptations to Flood Management"/>
          <w:listItem w:displayText="WORKSHOP : Irrigation and Energy" w:value="WORKSHOP : Irrigation and Energy"/>
          <w:listItem w:displayText="WORKSHOP : Precision Irrigation for Sustainable Crop Production" w:value="WORKSHOP : Precision Irrigation for Sustainable Crop Production"/>
          <w:listItem w:displayText="WORKSHOP : Future of drainage under environmental challenges and emerging technologies" w:value="WORKSHOP : Future of drainage under environmental challenges and emerging technologies"/>
          <w:listItem w:displayText="WORKSHOP : Public Private Partnerships in irrigation" w:value="WORKSHOP : Public Private Partnerships in irrigation"/>
          <w:listItem w:displayText="WORKSHOP : (HIST)" w:value="WORKSHOP : (HIST)"/>
          <w:listItem w:displayText="WORKSHOP : (REUSE)" w:value="WORKSHOP : (REUSE)"/>
        </w:dropDownList>
      </w:sdtPr>
      <w:sdtContent>
        <w:r w:rsidR="002F4A7B">
          <w:rPr>
            <w:rFonts w:asciiTheme="majorHAnsi" w:hAnsiTheme="majorHAnsi" w:cs="Arial"/>
            <w:b/>
            <w:smallCaps/>
            <w:color w:val="080808" w:themeColor="accent4"/>
            <w:sz w:val="16"/>
            <w:szCs w:val="16"/>
          </w:rPr>
          <w:t>Click here to choose the session or workshop</w:t>
        </w:r>
      </w:sdtContent>
    </w:sdt>
    <w:r w:rsidR="002F4A7B" w:rsidRPr="00D02825">
      <w:rPr>
        <w:rFonts w:asciiTheme="majorHAnsi" w:hAnsiTheme="majorHAnsi" w:cs="Arial"/>
        <w:color w:val="080808" w:themeColor="accent4"/>
        <w:sz w:val="16"/>
        <w:szCs w:val="16"/>
        <w:lang w:val="en-US"/>
      </w:rPr>
      <w:t xml:space="preserve"> </w:t>
    </w:r>
  </w:p>
  <w:p w:rsidR="00522BA1" w:rsidRDefault="001461AC" w:rsidP="00EF798E">
    <w:pPr>
      <w:pStyle w:val="En-tte"/>
      <w:jc w:val="right"/>
      <w:rPr>
        <w:rFonts w:asciiTheme="majorHAnsi" w:hAnsiTheme="majorHAnsi" w:cs="Arial"/>
        <w:color w:val="080808" w:themeColor="accent4"/>
        <w:sz w:val="16"/>
        <w:szCs w:val="16"/>
        <w:lang w:val="en-US"/>
      </w:rPr>
    </w:pPr>
    <w:sdt>
      <w:sdtPr>
        <w:rPr>
          <w:rFonts w:asciiTheme="majorHAnsi" w:hAnsiTheme="majorHAnsi" w:cs="Arial"/>
          <w:color w:val="080808" w:themeColor="accent4"/>
          <w:sz w:val="16"/>
          <w:szCs w:val="16"/>
          <w:lang w:val="en-US"/>
        </w:rPr>
        <w:alias w:val="Titre "/>
        <w:id w:val="18476161"/>
        <w:dataBinding w:prefixMappings="xmlns:ns0='http://purl.org/dc/elements/1.1/' xmlns:ns1='http://schemas.openxmlformats.org/package/2006/metadata/core-properties' " w:xpath="/ns1:coreProperties[1]/ns0:title[1]" w:storeItemID="{6C3C8BC8-F283-45AE-878A-BAB7291924A1}"/>
        <w:text/>
      </w:sdtPr>
      <w:sdtContent>
        <w:r w:rsidR="002F4A7B" w:rsidRPr="002F4A7B">
          <w:rPr>
            <w:rFonts w:asciiTheme="majorHAnsi" w:hAnsiTheme="majorHAnsi" w:cs="Arial"/>
            <w:color w:val="080808" w:themeColor="accent4"/>
            <w:sz w:val="16"/>
            <w:szCs w:val="16"/>
            <w:lang w:val="en-US"/>
          </w:rPr>
          <w:t>Cli</w:t>
        </w:r>
        <w:r w:rsidR="002F4A7B">
          <w:rPr>
            <w:rFonts w:asciiTheme="majorHAnsi" w:hAnsiTheme="majorHAnsi" w:cs="Arial"/>
            <w:color w:val="080808" w:themeColor="accent4"/>
            <w:sz w:val="16"/>
            <w:szCs w:val="16"/>
            <w:lang w:val="en-US"/>
          </w:rPr>
          <w:t>c</w:t>
        </w:r>
        <w:r w:rsidR="002F4A7B" w:rsidRPr="002F4A7B">
          <w:rPr>
            <w:rFonts w:asciiTheme="majorHAnsi" w:hAnsiTheme="majorHAnsi" w:cs="Arial"/>
            <w:color w:val="080808" w:themeColor="accent4"/>
            <w:sz w:val="16"/>
            <w:szCs w:val="16"/>
            <w:lang w:val="en-US"/>
          </w:rPr>
          <w:t>k here to enter your title in English</w:t>
        </w:r>
      </w:sdtContent>
    </w:sdt>
  </w:p>
  <w:p w:rsidR="00EF798E" w:rsidRPr="001F1391" w:rsidRDefault="00EF798E" w:rsidP="00EF798E">
    <w:pPr>
      <w:pStyle w:val="En-tte"/>
      <w:pBdr>
        <w:bottom w:val="single" w:sz="4" w:space="1" w:color="auto"/>
      </w:pBdr>
      <w:jc w:val="right"/>
      <w:rPr>
        <w:rFonts w:ascii="Arial" w:hAnsi="Arial" w:cs="Arial"/>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10495" w:type="dxa"/>
      <w:jc w:val="center"/>
      <w:tblBorders>
        <w:top w:val="none" w:sz="0" w:space="0" w:color="auto"/>
        <w:left w:val="none" w:sz="0" w:space="0" w:color="auto"/>
        <w:right w:val="none" w:sz="0" w:space="0" w:color="auto"/>
        <w:insideH w:val="none" w:sz="0" w:space="0" w:color="auto"/>
        <w:insideV w:val="none" w:sz="0" w:space="0" w:color="auto"/>
      </w:tblBorders>
      <w:tblLook w:val="04A0"/>
    </w:tblPr>
    <w:tblGrid>
      <w:gridCol w:w="2154"/>
      <w:gridCol w:w="5834"/>
      <w:gridCol w:w="2507"/>
    </w:tblGrid>
    <w:tr w:rsidR="0063639A" w:rsidRPr="00EF798E" w:rsidTr="0063639A">
      <w:trPr>
        <w:trHeight w:val="624"/>
        <w:jc w:val="center"/>
      </w:trPr>
      <w:tc>
        <w:tcPr>
          <w:tcW w:w="2154" w:type="dxa"/>
          <w:shd w:val="clear" w:color="auto" w:fill="auto"/>
          <w:vAlign w:val="center"/>
        </w:tcPr>
        <w:p w:rsidR="0063639A" w:rsidRPr="00F209C8" w:rsidRDefault="0063639A" w:rsidP="00B85235">
          <w:pPr>
            <w:pStyle w:val="BasicParagraph"/>
            <w:spacing w:line="240" w:lineRule="auto"/>
            <w:jc w:val="both"/>
            <w:rPr>
              <w:rFonts w:ascii="Trebuchet MS" w:hAnsi="Trebuchet MS" w:cs="Arial"/>
              <w:color w:val="auto"/>
              <w:sz w:val="16"/>
              <w:szCs w:val="16"/>
            </w:rPr>
          </w:pPr>
          <w:r>
            <w:rPr>
              <w:rFonts w:ascii="Trebuchet MS" w:hAnsi="Trebuchet MS" w:cs="Arial"/>
              <w:noProof/>
              <w:color w:val="007146" w:themeColor="background1"/>
              <w:sz w:val="16"/>
              <w:szCs w:val="16"/>
              <w:lang w:val="fr-FR" w:eastAsia="fr-FR"/>
            </w:rPr>
            <w:drawing>
              <wp:anchor distT="0" distB="0" distL="114300" distR="114300" simplePos="0" relativeHeight="251660288" behindDoc="0" locked="0" layoutInCell="1" allowOverlap="1">
                <wp:simplePos x="0" y="0"/>
                <wp:positionH relativeFrom="column">
                  <wp:posOffset>-46355</wp:posOffset>
                </wp:positionH>
                <wp:positionV relativeFrom="paragraph">
                  <wp:posOffset>-845185</wp:posOffset>
                </wp:positionV>
                <wp:extent cx="1047750" cy="971550"/>
                <wp:effectExtent l="19050" t="0" r="0" b="0"/>
                <wp:wrapSquare wrapText="bothSides"/>
                <wp:docPr id="2" name="Image 1" descr="C:\Users\AFEID\Dropbox\ICID 2015\COMMUNICATION\LOGOS\Logo_ICID2015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EID\Dropbox\ICID 2015\COMMUNICATION\LOGOS\Logo_ICID2015_Vertical.jpg"/>
                        <pic:cNvPicPr>
                          <a:picLocks noChangeAspect="1" noChangeArrowheads="1"/>
                        </pic:cNvPicPr>
                      </pic:nvPicPr>
                      <pic:blipFill>
                        <a:blip r:embed="rId1"/>
                        <a:srcRect/>
                        <a:stretch>
                          <a:fillRect/>
                        </a:stretch>
                      </pic:blipFill>
                      <pic:spPr bwMode="auto">
                        <a:xfrm>
                          <a:off x="0" y="0"/>
                          <a:ext cx="1047750" cy="971550"/>
                        </a:xfrm>
                        <a:prstGeom prst="rect">
                          <a:avLst/>
                        </a:prstGeom>
                        <a:noFill/>
                        <a:ln w="9525">
                          <a:noFill/>
                          <a:miter lim="800000"/>
                          <a:headEnd/>
                          <a:tailEnd/>
                        </a:ln>
                      </pic:spPr>
                    </pic:pic>
                  </a:graphicData>
                </a:graphic>
              </wp:anchor>
            </w:drawing>
          </w:r>
        </w:p>
      </w:tc>
      <w:tc>
        <w:tcPr>
          <w:tcW w:w="5834" w:type="dxa"/>
          <w:shd w:val="clear" w:color="auto" w:fill="auto"/>
          <w:vAlign w:val="center"/>
        </w:tcPr>
        <w:p w:rsidR="0063639A" w:rsidRDefault="0063639A" w:rsidP="00B85235">
          <w:pPr>
            <w:pStyle w:val="BasicParagraph"/>
            <w:spacing w:line="240" w:lineRule="auto"/>
            <w:jc w:val="center"/>
            <w:rPr>
              <w:rFonts w:ascii="Trebuchet MS" w:hAnsi="Trebuchet MS" w:cs="Arial"/>
              <w:color w:val="auto"/>
              <w:sz w:val="16"/>
              <w:szCs w:val="16"/>
            </w:rPr>
          </w:pPr>
        </w:p>
        <w:p w:rsidR="0063639A" w:rsidRPr="00EF798E" w:rsidRDefault="0063639A" w:rsidP="00B85235">
          <w:pPr>
            <w:pStyle w:val="BasicParagraph"/>
            <w:spacing w:line="240" w:lineRule="auto"/>
            <w:ind w:left="-246" w:right="-232"/>
            <w:jc w:val="center"/>
            <w:rPr>
              <w:rFonts w:ascii="Trebuchet MS" w:hAnsi="Trebuchet MS" w:cs="Arial"/>
              <w:color w:val="auto"/>
              <w:sz w:val="14"/>
              <w:szCs w:val="16"/>
            </w:rPr>
          </w:pPr>
          <w:r w:rsidRPr="00EF798E">
            <w:rPr>
              <w:rFonts w:ascii="Trebuchet MS" w:hAnsi="Trebuchet MS" w:cs="Arial"/>
              <w:color w:val="auto"/>
              <w:sz w:val="14"/>
              <w:szCs w:val="16"/>
            </w:rPr>
            <w:t>International Commission on Irrigation and Drainage</w:t>
          </w:r>
        </w:p>
        <w:p w:rsidR="0063639A" w:rsidRPr="006E40BF" w:rsidRDefault="0063639A" w:rsidP="00B85235">
          <w:pPr>
            <w:pStyle w:val="BasicParagraph"/>
            <w:spacing w:line="240" w:lineRule="auto"/>
            <w:ind w:left="-246" w:right="-232"/>
            <w:jc w:val="center"/>
            <w:rPr>
              <w:rFonts w:ascii="Trebuchet MS" w:hAnsi="Trebuchet MS" w:cs="Arial"/>
              <w:color w:val="auto"/>
              <w:sz w:val="12"/>
              <w:szCs w:val="16"/>
            </w:rPr>
          </w:pPr>
        </w:p>
        <w:p w:rsidR="0063639A" w:rsidRDefault="0063639A" w:rsidP="00B85235">
          <w:pPr>
            <w:pStyle w:val="BasicParagraph"/>
            <w:spacing w:line="240" w:lineRule="auto"/>
            <w:ind w:left="-246" w:right="-232"/>
            <w:jc w:val="center"/>
            <w:rPr>
              <w:rFonts w:ascii="Trebuchet MS" w:hAnsi="Trebuchet MS" w:cs="Arial"/>
              <w:b/>
              <w:color w:val="02290C" w:themeColor="background2"/>
              <w:sz w:val="20"/>
              <w:szCs w:val="16"/>
            </w:rPr>
          </w:pPr>
          <w:r w:rsidRPr="006E40BF">
            <w:rPr>
              <w:rFonts w:ascii="Trebuchet MS" w:hAnsi="Trebuchet MS" w:cs="Arial"/>
              <w:b/>
              <w:color w:val="02290C" w:themeColor="background2"/>
              <w:sz w:val="20"/>
              <w:szCs w:val="16"/>
            </w:rPr>
            <w:t>26</w:t>
          </w:r>
          <w:r w:rsidRPr="006E40BF">
            <w:rPr>
              <w:rFonts w:ascii="Trebuchet MS" w:hAnsi="Trebuchet MS" w:cs="Arial"/>
              <w:b/>
              <w:color w:val="02290C" w:themeColor="background2"/>
              <w:sz w:val="20"/>
              <w:szCs w:val="16"/>
              <w:vertAlign w:val="superscript"/>
            </w:rPr>
            <w:t xml:space="preserve">th </w:t>
          </w:r>
          <w:r w:rsidRPr="006E40BF">
            <w:rPr>
              <w:rFonts w:ascii="Trebuchet MS" w:hAnsi="Trebuchet MS" w:cs="Arial"/>
              <w:b/>
              <w:color w:val="02290C" w:themeColor="background2"/>
              <w:sz w:val="20"/>
              <w:szCs w:val="16"/>
            </w:rPr>
            <w:t>Euro-mediterranean Regional Conference and Workshops</w:t>
          </w:r>
        </w:p>
        <w:p w:rsidR="0063639A" w:rsidRPr="006E40BF" w:rsidRDefault="0063639A" w:rsidP="00B85235">
          <w:pPr>
            <w:pStyle w:val="BasicParagraph"/>
            <w:spacing w:line="240" w:lineRule="auto"/>
            <w:ind w:left="-246" w:right="-232"/>
            <w:jc w:val="center"/>
            <w:rPr>
              <w:rFonts w:ascii="Trebuchet MS" w:hAnsi="Trebuchet MS" w:cs="Arial"/>
              <w:b/>
              <w:i/>
              <w:color w:val="02290C" w:themeColor="background2"/>
              <w:sz w:val="20"/>
              <w:szCs w:val="16"/>
              <w:lang w:val="en-US"/>
            </w:rPr>
          </w:pPr>
          <w:r w:rsidRPr="006E40BF">
            <w:rPr>
              <w:rFonts w:ascii="Trebuchet MS" w:hAnsi="Trebuchet MS" w:cs="Arial"/>
              <w:b/>
              <w:i/>
              <w:color w:val="02290C" w:themeColor="background2"/>
              <w:sz w:val="20"/>
              <w:szCs w:val="16"/>
              <w:lang w:val="en-US"/>
            </w:rPr>
            <w:t>« Innovate to improve Irrigation perform</w:t>
          </w:r>
          <w:r w:rsidR="00EF798E">
            <w:rPr>
              <w:rFonts w:ascii="Trebuchet MS" w:hAnsi="Trebuchet MS" w:cs="Arial"/>
              <w:b/>
              <w:i/>
              <w:color w:val="02290C" w:themeColor="background2"/>
              <w:sz w:val="20"/>
              <w:szCs w:val="16"/>
              <w:lang w:val="en-US"/>
            </w:rPr>
            <w:t>a</w:t>
          </w:r>
          <w:r w:rsidRPr="006E40BF">
            <w:rPr>
              <w:rFonts w:ascii="Trebuchet MS" w:hAnsi="Trebuchet MS" w:cs="Arial"/>
              <w:b/>
              <w:i/>
              <w:color w:val="02290C" w:themeColor="background2"/>
              <w:sz w:val="20"/>
              <w:szCs w:val="16"/>
              <w:lang w:val="en-US"/>
            </w:rPr>
            <w:t>nces »</w:t>
          </w:r>
        </w:p>
        <w:p w:rsidR="0063639A" w:rsidRPr="006E40BF" w:rsidRDefault="0063639A" w:rsidP="00B85235">
          <w:pPr>
            <w:pStyle w:val="BasicParagraph"/>
            <w:spacing w:line="240" w:lineRule="auto"/>
            <w:ind w:left="-246" w:right="-232"/>
            <w:jc w:val="center"/>
            <w:rPr>
              <w:rFonts w:ascii="Trebuchet MS" w:hAnsi="Trebuchet MS" w:cs="Arial"/>
              <w:color w:val="auto"/>
              <w:sz w:val="12"/>
              <w:szCs w:val="16"/>
              <w:lang w:val="en-US"/>
            </w:rPr>
          </w:pPr>
        </w:p>
        <w:p w:rsidR="0063639A" w:rsidRPr="00EF798E" w:rsidRDefault="0063639A" w:rsidP="00B85235">
          <w:pPr>
            <w:pStyle w:val="BasicParagraph"/>
            <w:spacing w:line="240" w:lineRule="auto"/>
            <w:ind w:left="-246" w:right="-232"/>
            <w:jc w:val="center"/>
            <w:rPr>
              <w:rFonts w:ascii="Trebuchet MS" w:hAnsi="Trebuchet MS" w:cs="Arial"/>
              <w:color w:val="auto"/>
              <w:sz w:val="14"/>
              <w:szCs w:val="16"/>
              <w:lang w:val="fr-FR"/>
            </w:rPr>
          </w:pPr>
          <w:r w:rsidRPr="00EF798E">
            <w:rPr>
              <w:rFonts w:ascii="Trebuchet MS" w:hAnsi="Trebuchet MS" w:cs="Arial"/>
              <w:color w:val="auto"/>
              <w:sz w:val="14"/>
              <w:szCs w:val="16"/>
              <w:lang w:val="fr-FR"/>
            </w:rPr>
            <w:t>1</w:t>
          </w:r>
          <w:r w:rsidR="00EF798E" w:rsidRPr="00EF798E">
            <w:rPr>
              <w:rFonts w:ascii="Trebuchet MS" w:hAnsi="Trebuchet MS" w:cs="Arial"/>
              <w:color w:val="auto"/>
              <w:sz w:val="14"/>
              <w:szCs w:val="16"/>
              <w:lang w:val="fr-FR"/>
            </w:rPr>
            <w:t>2</w:t>
          </w:r>
          <w:r w:rsidRPr="00EF798E">
            <w:rPr>
              <w:rFonts w:ascii="Trebuchet MS" w:hAnsi="Trebuchet MS" w:cs="Arial"/>
              <w:color w:val="auto"/>
              <w:sz w:val="14"/>
              <w:szCs w:val="16"/>
              <w:lang w:val="fr-FR"/>
            </w:rPr>
            <w:t>-1</w:t>
          </w:r>
          <w:r w:rsidR="00EF798E" w:rsidRPr="00EF798E">
            <w:rPr>
              <w:rFonts w:ascii="Trebuchet MS" w:hAnsi="Trebuchet MS" w:cs="Arial"/>
              <w:color w:val="auto"/>
              <w:sz w:val="14"/>
              <w:szCs w:val="16"/>
              <w:lang w:val="fr-FR"/>
            </w:rPr>
            <w:t>5</w:t>
          </w:r>
          <w:r w:rsidRPr="00EF798E">
            <w:rPr>
              <w:rFonts w:ascii="Trebuchet MS" w:hAnsi="Trebuchet MS" w:cs="Arial"/>
              <w:color w:val="auto"/>
              <w:sz w:val="14"/>
              <w:szCs w:val="16"/>
              <w:lang w:val="fr-FR"/>
            </w:rPr>
            <w:t xml:space="preserve"> October 2015, Montpellier, France</w:t>
          </w:r>
        </w:p>
        <w:p w:rsidR="0063639A" w:rsidRPr="006E40BF" w:rsidRDefault="0063639A" w:rsidP="00B85235">
          <w:pPr>
            <w:pStyle w:val="BasicParagraph"/>
            <w:spacing w:line="240" w:lineRule="auto"/>
            <w:jc w:val="center"/>
            <w:rPr>
              <w:rFonts w:ascii="Trebuchet MS" w:hAnsi="Trebuchet MS" w:cs="Arial"/>
              <w:color w:val="auto"/>
              <w:sz w:val="16"/>
              <w:szCs w:val="16"/>
              <w:lang w:val="fr-FR"/>
            </w:rPr>
          </w:pPr>
        </w:p>
      </w:tc>
      <w:tc>
        <w:tcPr>
          <w:tcW w:w="2507" w:type="dxa"/>
          <w:shd w:val="clear" w:color="auto" w:fill="auto"/>
          <w:vAlign w:val="center"/>
        </w:tcPr>
        <w:p w:rsidR="0063639A" w:rsidRPr="00EF798E" w:rsidRDefault="001461AC" w:rsidP="00EF798E">
          <w:pPr>
            <w:pStyle w:val="BasicParagraph"/>
            <w:spacing w:line="240" w:lineRule="auto"/>
            <w:ind w:left="16" w:firstLine="200"/>
            <w:jc w:val="right"/>
            <w:rPr>
              <w:rFonts w:asciiTheme="majorHAnsi" w:hAnsiTheme="majorHAnsi" w:cs="Arial"/>
              <w:color w:val="080808" w:themeColor="accent4"/>
              <w:sz w:val="14"/>
              <w:szCs w:val="16"/>
            </w:rPr>
          </w:pPr>
          <w:sdt>
            <w:sdtPr>
              <w:rPr>
                <w:rFonts w:asciiTheme="majorHAnsi" w:hAnsiTheme="majorHAnsi" w:cs="Arial"/>
                <w:b/>
                <w:smallCaps/>
                <w:color w:val="080808" w:themeColor="accent4"/>
                <w:sz w:val="14"/>
                <w:szCs w:val="16"/>
              </w:rPr>
              <w:alias w:val="SESSION OR WORKSHOP"/>
              <w:tag w:val="SESSION OR WORKSHOP"/>
              <w:id w:val="18476165"/>
              <w:dropDownList>
                <w:listItem w:displayText="Click here to choose the session or workshop" w:value="Click here to choose the session or workshop"/>
                <w:listItem w:value="THEME 1 : Drip irrigation for water saving: the winning formula?"/>
                <w:listItem w:displayText="THEME 2 : What potential for wastewater use in agriculture?" w:value="THEME 2 : What potential for wastewater use in agriculture?"/>
                <w:listItem w:displayText="THEME 3 : What governance for groundwater and surface water use in agriculture?" w:value="THEME 3 : What governance for groundwater and surface water use in agriculture?"/>
                <w:listItem w:displayText="WORKSHOP : Ecosystem Services and Multi-Functionality of Irrigation and Drainage Systems" w:value="WORKSHOP : Ecosystem Services and Multi-Functionality of Irrigation and Drainage Systems"/>
                <w:listItem w:displayText="WORKSHOP : Non-Structural Adaptations to Flood Management" w:value="WORKSHOP : Non-Structural Adaptations to Flood Management"/>
                <w:listItem w:displayText="WORKSHOP : Irrigation and Energy" w:value="WORKSHOP : Irrigation and Energy"/>
                <w:listItem w:displayText="WORKSHOP : Precision Irrigation for Sustainable Crop Production" w:value="WORKSHOP : Precision Irrigation for Sustainable Crop Production"/>
                <w:listItem w:displayText="WORKSHOP : Future of drainage under environmental challenges and emerging technologies" w:value="WORKSHOP : Future of drainage under environmental challenges and emerging technologies"/>
                <w:listItem w:displayText="WORKSHOP : Public Private Partnerships in irrigation" w:value="WORKSHOP : Public Private Partnerships in irrigation"/>
                <w:listItem w:displayText="WORKSHOP : (HIST)" w:value="WORKSHOP : (HIST)"/>
                <w:listItem w:displayText="WORKSHOP : (REUSE)" w:value="WORKSHOP : (REUSE)"/>
              </w:dropDownList>
            </w:sdtPr>
            <w:sdtContent>
              <w:r w:rsidR="0063639A" w:rsidRPr="00EF798E">
                <w:rPr>
                  <w:rFonts w:asciiTheme="majorHAnsi" w:hAnsiTheme="majorHAnsi" w:cs="Arial"/>
                  <w:b/>
                  <w:smallCaps/>
                  <w:color w:val="080808" w:themeColor="accent4"/>
                  <w:sz w:val="14"/>
                  <w:szCs w:val="16"/>
                </w:rPr>
                <w:t>Click here to choose the session or workshop</w:t>
              </w:r>
            </w:sdtContent>
          </w:sdt>
          <w:r w:rsidR="0063639A" w:rsidRPr="00EF798E">
            <w:rPr>
              <w:rFonts w:asciiTheme="majorHAnsi" w:hAnsiTheme="majorHAnsi" w:cs="Arial"/>
              <w:color w:val="080808" w:themeColor="accent4"/>
              <w:sz w:val="14"/>
              <w:szCs w:val="16"/>
            </w:rPr>
            <w:t xml:space="preserve"> </w:t>
          </w:r>
        </w:p>
        <w:p w:rsidR="0063639A" w:rsidRPr="00EF798E" w:rsidRDefault="0063639A" w:rsidP="00EF798E">
          <w:pPr>
            <w:pStyle w:val="BasicParagraph"/>
            <w:spacing w:line="240" w:lineRule="auto"/>
            <w:ind w:left="157" w:firstLine="200"/>
            <w:jc w:val="right"/>
            <w:rPr>
              <w:rFonts w:asciiTheme="majorHAnsi" w:hAnsiTheme="majorHAnsi" w:cs="Arial"/>
              <w:color w:val="080808" w:themeColor="accent4"/>
              <w:sz w:val="14"/>
              <w:szCs w:val="16"/>
            </w:rPr>
          </w:pPr>
        </w:p>
        <w:p w:rsidR="0063639A" w:rsidRPr="00EF798E" w:rsidRDefault="0063639A" w:rsidP="00EF798E">
          <w:pPr>
            <w:pStyle w:val="BasicParagraph"/>
            <w:spacing w:line="240" w:lineRule="auto"/>
            <w:ind w:left="157" w:firstLine="200"/>
            <w:jc w:val="right"/>
            <w:rPr>
              <w:rFonts w:asciiTheme="majorHAnsi" w:hAnsiTheme="majorHAnsi" w:cs="Arial"/>
              <w:color w:val="080808" w:themeColor="accent4"/>
              <w:sz w:val="14"/>
              <w:szCs w:val="16"/>
              <w:lang w:val="en-US"/>
            </w:rPr>
          </w:pPr>
          <w:r w:rsidRPr="00EF798E">
            <w:rPr>
              <w:rFonts w:asciiTheme="majorHAnsi" w:hAnsiTheme="majorHAnsi" w:cs="Arial"/>
              <w:color w:val="080808" w:themeColor="accent4"/>
              <w:sz w:val="14"/>
              <w:szCs w:val="16"/>
            </w:rPr>
            <w:t xml:space="preserve"> </w:t>
          </w:r>
          <w:sdt>
            <w:sdtPr>
              <w:rPr>
                <w:rFonts w:asciiTheme="majorHAnsi" w:hAnsiTheme="majorHAnsi" w:cs="Arial"/>
                <w:color w:val="080808" w:themeColor="accent4"/>
                <w:sz w:val="14"/>
                <w:szCs w:val="16"/>
                <w:lang w:val="en-US"/>
              </w:rPr>
              <w:alias w:val="Titre "/>
              <w:id w:val="18476166"/>
              <w:dataBinding w:prefixMappings="xmlns:ns0='http://purl.org/dc/elements/1.1/' xmlns:ns1='http://schemas.openxmlformats.org/package/2006/metadata/core-properties' " w:xpath="/ns1:coreProperties[1]/ns0:title[1]" w:storeItemID="{6C3C8BC8-F283-45AE-878A-BAB7291924A1}"/>
              <w:text/>
            </w:sdtPr>
            <w:sdtContent>
              <w:r w:rsidR="002F4A7B" w:rsidRPr="00EF798E">
                <w:rPr>
                  <w:rFonts w:asciiTheme="majorHAnsi" w:hAnsiTheme="majorHAnsi" w:cs="Arial"/>
                  <w:color w:val="080808" w:themeColor="accent4"/>
                  <w:sz w:val="14"/>
                  <w:szCs w:val="16"/>
                  <w:lang w:val="en-US"/>
                </w:rPr>
                <w:t>Click here to enter your title in English</w:t>
              </w:r>
            </w:sdtContent>
          </w:sdt>
        </w:p>
      </w:tc>
    </w:tr>
  </w:tbl>
  <w:p w:rsidR="0063639A" w:rsidRPr="0063639A" w:rsidRDefault="0063639A">
    <w:pPr>
      <w:pStyle w:val="En-tte"/>
      <w:rPr>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98E" w:rsidRDefault="00EF798E" w:rsidP="00EF798E">
    <w:pPr>
      <w:pStyle w:val="En-tte"/>
      <w:pBdr>
        <w:bottom w:val="single" w:sz="4" w:space="1" w:color="auto"/>
      </w:pBdr>
      <w:rPr>
        <w:rFonts w:asciiTheme="majorHAnsi" w:hAnsiTheme="majorHAnsi" w:cs="Arial"/>
        <w:color w:val="080808" w:themeColor="accent4"/>
        <w:sz w:val="16"/>
        <w:szCs w:val="16"/>
        <w:lang w:val="en-US"/>
      </w:rPr>
    </w:pPr>
    <w:r>
      <w:rPr>
        <w:rFonts w:asciiTheme="majorHAnsi" w:hAnsiTheme="majorHAnsi" w:cs="Arial"/>
        <w:b/>
        <w:smallCaps/>
        <w:color w:val="080808" w:themeColor="accent4"/>
        <w:sz w:val="16"/>
        <w:szCs w:val="16"/>
      </w:rPr>
      <w:t>Click here to choose the session or workshop</w:t>
    </w:r>
    <w:r w:rsidRPr="00D02825">
      <w:rPr>
        <w:rFonts w:asciiTheme="majorHAnsi" w:hAnsiTheme="majorHAnsi" w:cs="Arial"/>
        <w:color w:val="080808" w:themeColor="accent4"/>
        <w:sz w:val="16"/>
        <w:szCs w:val="16"/>
        <w:lang w:val="en-US"/>
      </w:rPr>
      <w:t xml:space="preserve"> </w:t>
    </w:r>
  </w:p>
  <w:p w:rsidR="00EF798E" w:rsidRDefault="00EF798E" w:rsidP="00EF798E">
    <w:pPr>
      <w:pStyle w:val="En-tte"/>
      <w:pBdr>
        <w:bottom w:val="single" w:sz="4" w:space="1" w:color="auto"/>
      </w:pBdr>
      <w:jc w:val="both"/>
      <w:rPr>
        <w:rFonts w:asciiTheme="majorHAnsi" w:hAnsiTheme="majorHAnsi" w:cs="Arial"/>
        <w:color w:val="080808" w:themeColor="accent4"/>
        <w:sz w:val="16"/>
        <w:szCs w:val="16"/>
        <w:lang w:val="en-US"/>
      </w:rPr>
    </w:pPr>
    <w:r w:rsidRPr="002F4A7B">
      <w:rPr>
        <w:rFonts w:asciiTheme="majorHAnsi" w:hAnsiTheme="majorHAnsi" w:cs="Arial"/>
        <w:color w:val="080808" w:themeColor="accent4"/>
        <w:sz w:val="16"/>
        <w:szCs w:val="16"/>
        <w:lang w:val="en-US"/>
      </w:rPr>
      <w:t>Cli</w:t>
    </w:r>
    <w:r>
      <w:rPr>
        <w:rFonts w:asciiTheme="majorHAnsi" w:hAnsiTheme="majorHAnsi" w:cs="Arial"/>
        <w:color w:val="080808" w:themeColor="accent4"/>
        <w:sz w:val="16"/>
        <w:szCs w:val="16"/>
        <w:lang w:val="en-US"/>
      </w:rPr>
      <w:t>c</w:t>
    </w:r>
    <w:r w:rsidRPr="002F4A7B">
      <w:rPr>
        <w:rFonts w:asciiTheme="majorHAnsi" w:hAnsiTheme="majorHAnsi" w:cs="Arial"/>
        <w:color w:val="080808" w:themeColor="accent4"/>
        <w:sz w:val="16"/>
        <w:szCs w:val="16"/>
        <w:lang w:val="en-US"/>
      </w:rPr>
      <w:t>k here to enter your title in English</w:t>
    </w:r>
  </w:p>
  <w:p w:rsidR="00EF798E" w:rsidRPr="001F1391" w:rsidRDefault="00EF798E" w:rsidP="00EF798E">
    <w:pPr>
      <w:pStyle w:val="En-tte"/>
      <w:pBdr>
        <w:bottom w:val="single" w:sz="4" w:space="1" w:color="auto"/>
      </w:pBdr>
      <w:jc w:val="both"/>
      <w:rPr>
        <w:rFonts w:ascii="Arial" w:hAnsi="Arial" w:cs="Arial"/>
        <w:sz w:val="16"/>
        <w:szCs w:val="16"/>
      </w:rPr>
    </w:pPr>
  </w:p>
  <w:p w:rsidR="00EF798E" w:rsidRPr="00EF798E" w:rsidRDefault="00EF798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5DD5"/>
    <w:multiLevelType w:val="hybridMultilevel"/>
    <w:tmpl w:val="52086B52"/>
    <w:lvl w:ilvl="0" w:tplc="856E34AA">
      <w:start w:val="1"/>
      <w:numFmt w:val="decimal"/>
      <w:pStyle w:val="PaperText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D045B1"/>
    <w:multiLevelType w:val="hybridMultilevel"/>
    <w:tmpl w:val="638ED3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9E72EC"/>
    <w:multiLevelType w:val="hybridMultilevel"/>
    <w:tmpl w:val="51FA6A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165564"/>
    <w:multiLevelType w:val="hybridMultilevel"/>
    <w:tmpl w:val="33DA9A5E"/>
    <w:lvl w:ilvl="0" w:tplc="82B62310">
      <w:numFmt w:val="bullet"/>
      <w:pStyle w:val="PaperTextbullets"/>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79748A0"/>
    <w:multiLevelType w:val="hybridMultilevel"/>
    <w:tmpl w:val="79C62AAC"/>
    <w:lvl w:ilvl="0" w:tplc="501E244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AB812EF"/>
    <w:multiLevelType w:val="multilevel"/>
    <w:tmpl w:val="3814E13C"/>
    <w:lvl w:ilvl="0">
      <w:start w:val="1"/>
      <w:numFmt w:val="decimal"/>
      <w:pStyle w:val="ICID2015Titlelevel1"/>
      <w:suff w:val="space"/>
      <w:lvlText w:val="%1."/>
      <w:lvlJc w:val="left"/>
      <w:pPr>
        <w:ind w:left="227" w:hanging="227"/>
      </w:pPr>
      <w:rPr>
        <w:rFonts w:hint="default"/>
      </w:rPr>
    </w:lvl>
    <w:lvl w:ilvl="1">
      <w:start w:val="1"/>
      <w:numFmt w:val="decimal"/>
      <w:lvlRestart w:val="0"/>
      <w:pStyle w:val="ICID2015Titlelevel2"/>
      <w:suff w:val="space"/>
      <w:lvlText w:val="%1.%2"/>
      <w:lvlJc w:val="left"/>
      <w:pPr>
        <w:ind w:left="454" w:hanging="227"/>
      </w:pPr>
      <w:rPr>
        <w:rFonts w:hint="default"/>
      </w:rPr>
    </w:lvl>
    <w:lvl w:ilvl="2">
      <w:start w:val="1"/>
      <w:numFmt w:val="decimal"/>
      <w:lvlRestart w:val="0"/>
      <w:pStyle w:val="ICID2015Titlelevel3"/>
      <w:suff w:val="space"/>
      <w:lvlText w:val="%1.%2.%3"/>
      <w:lvlJc w:val="left"/>
      <w:pPr>
        <w:ind w:left="937" w:hanging="227"/>
      </w:pPr>
      <w:rPr>
        <w:rFonts w:hint="default"/>
        <w:sz w:val="19"/>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righ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right"/>
      <w:pPr>
        <w:ind w:left="2043" w:hanging="227"/>
      </w:pPr>
      <w:rPr>
        <w:rFonts w:hint="default"/>
      </w:rPr>
    </w:lvl>
  </w:abstractNum>
  <w:abstractNum w:abstractNumId="6">
    <w:nsid w:val="66800478"/>
    <w:multiLevelType w:val="hybridMultilevel"/>
    <w:tmpl w:val="6D3299E8"/>
    <w:lvl w:ilvl="0" w:tplc="A89E461E">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2062306"/>
    <w:multiLevelType w:val="hybridMultilevel"/>
    <w:tmpl w:val="9536D0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4"/>
  </w:num>
  <w:num w:numId="6">
    <w:abstractNumId w:val="2"/>
  </w:num>
  <w:num w:numId="7">
    <w:abstractNumId w:val="1"/>
  </w:num>
  <w:num w:numId="8">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1"/>
  <w:stylePaneSortMethod w:val="0003"/>
  <w:documentProtection w:edit="forms" w:enforcement="0"/>
  <w:defaultTabStop w:val="720"/>
  <w:hyphenationZone w:val="425"/>
  <w:evenAndOddHeaders/>
  <w:drawingGridHorizontalSpacing w:val="140"/>
  <w:displayHorizontalDrawingGridEvery w:val="2"/>
  <w:displayVerticalDrawingGridEvery w:val="2"/>
  <w:characterSpacingControl w:val="doNotCompress"/>
  <w:savePreviewPicture/>
  <w:hdrShapeDefaults>
    <o:shapedefaults v:ext="edit" spidmax="45058"/>
  </w:hdrShapeDefaults>
  <w:footnotePr>
    <w:footnote w:id="-1"/>
    <w:footnote w:id="0"/>
  </w:footnotePr>
  <w:endnotePr>
    <w:endnote w:id="-1"/>
    <w:endnote w:id="0"/>
  </w:endnotePr>
  <w:compat/>
  <w:rsids>
    <w:rsidRoot w:val="00347ABB"/>
    <w:rsid w:val="000123FA"/>
    <w:rsid w:val="00027747"/>
    <w:rsid w:val="00032C5E"/>
    <w:rsid w:val="000438F0"/>
    <w:rsid w:val="00085094"/>
    <w:rsid w:val="000A6509"/>
    <w:rsid w:val="000B27F7"/>
    <w:rsid w:val="000B4AC4"/>
    <w:rsid w:val="000B6A27"/>
    <w:rsid w:val="000F6E46"/>
    <w:rsid w:val="001011F5"/>
    <w:rsid w:val="001461AC"/>
    <w:rsid w:val="00150A9B"/>
    <w:rsid w:val="00170E70"/>
    <w:rsid w:val="001736C9"/>
    <w:rsid w:val="00176E2D"/>
    <w:rsid w:val="001820FC"/>
    <w:rsid w:val="00186644"/>
    <w:rsid w:val="0019720D"/>
    <w:rsid w:val="001F1391"/>
    <w:rsid w:val="002016C7"/>
    <w:rsid w:val="00204500"/>
    <w:rsid w:val="00217545"/>
    <w:rsid w:val="002216F7"/>
    <w:rsid w:val="0023263F"/>
    <w:rsid w:val="00237026"/>
    <w:rsid w:val="00241AFD"/>
    <w:rsid w:val="00245D24"/>
    <w:rsid w:val="00253318"/>
    <w:rsid w:val="00273DCA"/>
    <w:rsid w:val="002837FC"/>
    <w:rsid w:val="002864C7"/>
    <w:rsid w:val="00294DE3"/>
    <w:rsid w:val="00297EB2"/>
    <w:rsid w:val="002B169F"/>
    <w:rsid w:val="002C4616"/>
    <w:rsid w:val="002D2D8A"/>
    <w:rsid w:val="002E4F4B"/>
    <w:rsid w:val="002E79AE"/>
    <w:rsid w:val="002F0D82"/>
    <w:rsid w:val="002F1FD4"/>
    <w:rsid w:val="002F4A7B"/>
    <w:rsid w:val="003058DF"/>
    <w:rsid w:val="00312D64"/>
    <w:rsid w:val="00341432"/>
    <w:rsid w:val="00346060"/>
    <w:rsid w:val="00347ABB"/>
    <w:rsid w:val="003547D5"/>
    <w:rsid w:val="00370B05"/>
    <w:rsid w:val="00373747"/>
    <w:rsid w:val="00374A4A"/>
    <w:rsid w:val="00384289"/>
    <w:rsid w:val="0038539A"/>
    <w:rsid w:val="00394F2B"/>
    <w:rsid w:val="003A4189"/>
    <w:rsid w:val="003B6F94"/>
    <w:rsid w:val="003F1EDB"/>
    <w:rsid w:val="004023B4"/>
    <w:rsid w:val="00421001"/>
    <w:rsid w:val="00437F34"/>
    <w:rsid w:val="00444BBD"/>
    <w:rsid w:val="00470975"/>
    <w:rsid w:val="00471601"/>
    <w:rsid w:val="00475008"/>
    <w:rsid w:val="00490C0F"/>
    <w:rsid w:val="004942CF"/>
    <w:rsid w:val="004A4ADB"/>
    <w:rsid w:val="004A6D0B"/>
    <w:rsid w:val="004B2082"/>
    <w:rsid w:val="004B6D89"/>
    <w:rsid w:val="004C0B8B"/>
    <w:rsid w:val="004C5C41"/>
    <w:rsid w:val="004D60CF"/>
    <w:rsid w:val="004F2094"/>
    <w:rsid w:val="004F2975"/>
    <w:rsid w:val="004F62A4"/>
    <w:rsid w:val="00502191"/>
    <w:rsid w:val="00503000"/>
    <w:rsid w:val="0050654C"/>
    <w:rsid w:val="00522077"/>
    <w:rsid w:val="00522BA1"/>
    <w:rsid w:val="00535974"/>
    <w:rsid w:val="00573EC6"/>
    <w:rsid w:val="00576651"/>
    <w:rsid w:val="005808F8"/>
    <w:rsid w:val="005B2B2D"/>
    <w:rsid w:val="005B3DFE"/>
    <w:rsid w:val="005C4D53"/>
    <w:rsid w:val="005D4781"/>
    <w:rsid w:val="005E1992"/>
    <w:rsid w:val="005F2F89"/>
    <w:rsid w:val="005F6CBC"/>
    <w:rsid w:val="005F7BAB"/>
    <w:rsid w:val="0061071C"/>
    <w:rsid w:val="00612A01"/>
    <w:rsid w:val="00627F22"/>
    <w:rsid w:val="0063639A"/>
    <w:rsid w:val="006420E1"/>
    <w:rsid w:val="00647EFB"/>
    <w:rsid w:val="00651284"/>
    <w:rsid w:val="00660E4F"/>
    <w:rsid w:val="006701AE"/>
    <w:rsid w:val="006714E9"/>
    <w:rsid w:val="0068058D"/>
    <w:rsid w:val="0069469A"/>
    <w:rsid w:val="006B1095"/>
    <w:rsid w:val="006D0147"/>
    <w:rsid w:val="006E40BF"/>
    <w:rsid w:val="00712A38"/>
    <w:rsid w:val="00735805"/>
    <w:rsid w:val="00746178"/>
    <w:rsid w:val="00767582"/>
    <w:rsid w:val="0077412C"/>
    <w:rsid w:val="00785127"/>
    <w:rsid w:val="00792759"/>
    <w:rsid w:val="007A1EEF"/>
    <w:rsid w:val="007A6380"/>
    <w:rsid w:val="007A6E78"/>
    <w:rsid w:val="007D08A9"/>
    <w:rsid w:val="007D4323"/>
    <w:rsid w:val="007E2865"/>
    <w:rsid w:val="007E4898"/>
    <w:rsid w:val="007F5F99"/>
    <w:rsid w:val="008140DA"/>
    <w:rsid w:val="00820ACB"/>
    <w:rsid w:val="00822E7D"/>
    <w:rsid w:val="0082327C"/>
    <w:rsid w:val="008242D0"/>
    <w:rsid w:val="008464EC"/>
    <w:rsid w:val="00852264"/>
    <w:rsid w:val="00872F72"/>
    <w:rsid w:val="0088127F"/>
    <w:rsid w:val="00894AEE"/>
    <w:rsid w:val="008D39D5"/>
    <w:rsid w:val="008D3FBF"/>
    <w:rsid w:val="008E42A6"/>
    <w:rsid w:val="00902E9E"/>
    <w:rsid w:val="009221DE"/>
    <w:rsid w:val="009249BF"/>
    <w:rsid w:val="009358D7"/>
    <w:rsid w:val="00941D25"/>
    <w:rsid w:val="00942612"/>
    <w:rsid w:val="00944218"/>
    <w:rsid w:val="00954E30"/>
    <w:rsid w:val="00957C61"/>
    <w:rsid w:val="00965417"/>
    <w:rsid w:val="00975C0F"/>
    <w:rsid w:val="0098405E"/>
    <w:rsid w:val="0098533F"/>
    <w:rsid w:val="00996C94"/>
    <w:rsid w:val="009A212F"/>
    <w:rsid w:val="009A5E49"/>
    <w:rsid w:val="009B1908"/>
    <w:rsid w:val="009F2A11"/>
    <w:rsid w:val="00A20B28"/>
    <w:rsid w:val="00A2751C"/>
    <w:rsid w:val="00A327C5"/>
    <w:rsid w:val="00A545E7"/>
    <w:rsid w:val="00A64B3E"/>
    <w:rsid w:val="00AA31D1"/>
    <w:rsid w:val="00AA6F1C"/>
    <w:rsid w:val="00AB481D"/>
    <w:rsid w:val="00AC457A"/>
    <w:rsid w:val="00AC6CF5"/>
    <w:rsid w:val="00AE1DC9"/>
    <w:rsid w:val="00AF6864"/>
    <w:rsid w:val="00B0232A"/>
    <w:rsid w:val="00B05166"/>
    <w:rsid w:val="00B26C45"/>
    <w:rsid w:val="00B531A2"/>
    <w:rsid w:val="00B72010"/>
    <w:rsid w:val="00BB249D"/>
    <w:rsid w:val="00BB3531"/>
    <w:rsid w:val="00BB6F73"/>
    <w:rsid w:val="00BD01EF"/>
    <w:rsid w:val="00BD1B17"/>
    <w:rsid w:val="00BE2101"/>
    <w:rsid w:val="00BE79D0"/>
    <w:rsid w:val="00C01358"/>
    <w:rsid w:val="00C064FC"/>
    <w:rsid w:val="00C32091"/>
    <w:rsid w:val="00C46139"/>
    <w:rsid w:val="00C62262"/>
    <w:rsid w:val="00C62B53"/>
    <w:rsid w:val="00C90835"/>
    <w:rsid w:val="00C94E55"/>
    <w:rsid w:val="00CA2518"/>
    <w:rsid w:val="00CA58D8"/>
    <w:rsid w:val="00CC73DE"/>
    <w:rsid w:val="00CE5C89"/>
    <w:rsid w:val="00D02825"/>
    <w:rsid w:val="00D1118C"/>
    <w:rsid w:val="00D1575D"/>
    <w:rsid w:val="00D52427"/>
    <w:rsid w:val="00D70A50"/>
    <w:rsid w:val="00D713F6"/>
    <w:rsid w:val="00D758DD"/>
    <w:rsid w:val="00D80813"/>
    <w:rsid w:val="00D808EA"/>
    <w:rsid w:val="00D81334"/>
    <w:rsid w:val="00D91681"/>
    <w:rsid w:val="00D95584"/>
    <w:rsid w:val="00DA42EE"/>
    <w:rsid w:val="00DA6EA1"/>
    <w:rsid w:val="00DB1AF9"/>
    <w:rsid w:val="00DC1292"/>
    <w:rsid w:val="00DD2B17"/>
    <w:rsid w:val="00DE5BAE"/>
    <w:rsid w:val="00DF24C2"/>
    <w:rsid w:val="00DF4C4E"/>
    <w:rsid w:val="00E0192D"/>
    <w:rsid w:val="00E170DB"/>
    <w:rsid w:val="00E229CB"/>
    <w:rsid w:val="00E231FD"/>
    <w:rsid w:val="00E3521F"/>
    <w:rsid w:val="00E704C4"/>
    <w:rsid w:val="00E7346F"/>
    <w:rsid w:val="00E8151C"/>
    <w:rsid w:val="00E958E9"/>
    <w:rsid w:val="00EA35DE"/>
    <w:rsid w:val="00EA4096"/>
    <w:rsid w:val="00EB1E53"/>
    <w:rsid w:val="00EB271F"/>
    <w:rsid w:val="00EB5785"/>
    <w:rsid w:val="00EE1D64"/>
    <w:rsid w:val="00EE467B"/>
    <w:rsid w:val="00EF798E"/>
    <w:rsid w:val="00EF7B44"/>
    <w:rsid w:val="00F161E1"/>
    <w:rsid w:val="00F209C8"/>
    <w:rsid w:val="00F321DD"/>
    <w:rsid w:val="00F35EA1"/>
    <w:rsid w:val="00F72061"/>
    <w:rsid w:val="00F84FE4"/>
    <w:rsid w:val="00FA067C"/>
    <w:rsid w:val="00FA0AEB"/>
    <w:rsid w:val="00FB67C0"/>
    <w:rsid w:val="00FC13E5"/>
    <w:rsid w:val="00FD0206"/>
    <w:rsid w:val="00FD5C66"/>
    <w:rsid w:val="00FF6A4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3996C1" w:themeColor="text1"/>
        <w:sz w:val="28"/>
        <w:szCs w:val="28"/>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249B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perTitleEnglish">
    <w:name w:val="Paper_Title (English)"/>
    <w:basedOn w:val="Normal"/>
    <w:autoRedefine/>
    <w:rsid w:val="007E4898"/>
    <w:pPr>
      <w:tabs>
        <w:tab w:val="left" w:pos="1728"/>
        <w:tab w:val="center" w:pos="4819"/>
      </w:tabs>
      <w:spacing w:after="120" w:line="240" w:lineRule="auto"/>
      <w:jc w:val="center"/>
    </w:pPr>
    <w:rPr>
      <w:rFonts w:ascii="Arial" w:hAnsi="Arial" w:cs="Arial"/>
      <w:b/>
      <w:bCs/>
      <w:caps/>
      <w:color w:val="007146" w:themeColor="background1"/>
      <w:szCs w:val="20"/>
      <w:lang w:val="fr-FR"/>
    </w:rPr>
  </w:style>
  <w:style w:type="paragraph" w:styleId="En-tte">
    <w:name w:val="header"/>
    <w:basedOn w:val="Normal"/>
    <w:link w:val="En-tteCar"/>
    <w:uiPriority w:val="99"/>
    <w:unhideWhenUsed/>
    <w:rsid w:val="00B05166"/>
    <w:pPr>
      <w:tabs>
        <w:tab w:val="center" w:pos="4513"/>
        <w:tab w:val="right" w:pos="9026"/>
      </w:tabs>
      <w:spacing w:after="0" w:line="240" w:lineRule="auto"/>
    </w:pPr>
  </w:style>
  <w:style w:type="character" w:customStyle="1" w:styleId="En-tteCar">
    <w:name w:val="En-tête Car"/>
    <w:basedOn w:val="Policepardfaut"/>
    <w:link w:val="En-tte"/>
    <w:uiPriority w:val="99"/>
    <w:rsid w:val="00B05166"/>
  </w:style>
  <w:style w:type="paragraph" w:styleId="Pieddepage">
    <w:name w:val="footer"/>
    <w:basedOn w:val="Normal"/>
    <w:link w:val="PieddepageCar"/>
    <w:uiPriority w:val="99"/>
    <w:unhideWhenUsed/>
    <w:rsid w:val="000B6A2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B6A27"/>
  </w:style>
  <w:style w:type="paragraph" w:customStyle="1" w:styleId="BasicParagraph">
    <w:name w:val="[Basic Paragraph]"/>
    <w:basedOn w:val="Normal"/>
    <w:uiPriority w:val="99"/>
    <w:rsid w:val="000B6A27"/>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ICID2015text">
    <w:name w:val="ICID 2015 text"/>
    <w:link w:val="ICID2015textCar"/>
    <w:qFormat/>
    <w:rsid w:val="00EE1D64"/>
    <w:pPr>
      <w:suppressAutoHyphens/>
      <w:spacing w:before="120" w:after="120" w:line="240" w:lineRule="auto"/>
      <w:jc w:val="both"/>
    </w:pPr>
    <w:rPr>
      <w:rFonts w:ascii="Arial" w:hAnsi="Arial" w:cs="Arial"/>
      <w:color w:val="000000"/>
      <w:sz w:val="18"/>
      <w:szCs w:val="20"/>
      <w:lang w:val="fr-FR"/>
    </w:rPr>
  </w:style>
  <w:style w:type="paragraph" w:customStyle="1" w:styleId="ICID2015Titlelevel1">
    <w:name w:val="ICID 2015 Title level 1"/>
    <w:link w:val="ICID2015Titlelevel1Car"/>
    <w:qFormat/>
    <w:rsid w:val="00BB3531"/>
    <w:pPr>
      <w:keepNext/>
      <w:keepLines/>
      <w:numPr>
        <w:numId w:val="3"/>
      </w:numPr>
      <w:suppressAutoHyphens/>
      <w:spacing w:before="200" w:after="200" w:line="240" w:lineRule="auto"/>
      <w:jc w:val="both"/>
      <w:outlineLvl w:val="0"/>
    </w:pPr>
    <w:rPr>
      <w:rFonts w:ascii="Arial" w:hAnsi="Arial" w:cs="Arial"/>
      <w:b/>
      <w:bCs/>
      <w:color w:val="000000"/>
      <w:sz w:val="22"/>
      <w:szCs w:val="20"/>
    </w:rPr>
  </w:style>
  <w:style w:type="paragraph" w:styleId="Sansinterligne">
    <w:name w:val="No Spacing"/>
    <w:uiPriority w:val="1"/>
    <w:rsid w:val="0061071C"/>
    <w:pPr>
      <w:spacing w:after="0" w:line="240" w:lineRule="auto"/>
    </w:pPr>
  </w:style>
  <w:style w:type="paragraph" w:customStyle="1" w:styleId="PaperTitleFrench">
    <w:name w:val="Paper_Title (French)"/>
    <w:basedOn w:val="PaperTitleEnglish"/>
    <w:autoRedefine/>
    <w:rsid w:val="00975C0F"/>
    <w:pPr>
      <w:spacing w:before="240" w:after="0"/>
    </w:pPr>
    <w:rPr>
      <w:b w:val="0"/>
      <w:color w:val="3996C1" w:themeColor="text1"/>
    </w:rPr>
  </w:style>
  <w:style w:type="paragraph" w:customStyle="1" w:styleId="PaperAuthorNames">
    <w:name w:val="Paper_Author Names"/>
    <w:autoRedefine/>
    <w:rsid w:val="00F84FE4"/>
    <w:pPr>
      <w:suppressAutoHyphens/>
      <w:spacing w:before="240" w:after="0" w:line="240" w:lineRule="auto"/>
      <w:jc w:val="center"/>
    </w:pPr>
    <w:rPr>
      <w:rFonts w:ascii="Arial" w:hAnsi="Arial" w:cs="Arial"/>
      <w:color w:val="000000"/>
      <w:sz w:val="19"/>
      <w:szCs w:val="20"/>
    </w:rPr>
  </w:style>
  <w:style w:type="paragraph" w:customStyle="1" w:styleId="ICID2015ABSTRACTTITLE">
    <w:name w:val="ICID 2015 ABSTRACT TITLE"/>
    <w:basedOn w:val="PaperAuthorNames"/>
    <w:next w:val="ICID2015text"/>
    <w:qFormat/>
    <w:rsid w:val="00942612"/>
    <w:pPr>
      <w:spacing w:before="720"/>
    </w:pPr>
    <w:rPr>
      <w:b/>
    </w:rPr>
  </w:style>
  <w:style w:type="paragraph" w:customStyle="1" w:styleId="PaperResumeFrench">
    <w:name w:val="Paper_Resume (French)"/>
    <w:basedOn w:val="ICID2015ABSTRACTTITLE"/>
    <w:autoRedefine/>
    <w:rsid w:val="004D60CF"/>
    <w:pPr>
      <w:spacing w:before="240"/>
    </w:pPr>
    <w:rPr>
      <w:bCs/>
    </w:rPr>
  </w:style>
  <w:style w:type="paragraph" w:customStyle="1" w:styleId="ICID2015Titlelevel2">
    <w:name w:val="ICID 2015 Title level 2"/>
    <w:basedOn w:val="ICID2015Titlelevel1"/>
    <w:link w:val="ICID2015Titlelevel2Car"/>
    <w:qFormat/>
    <w:rsid w:val="00BB3531"/>
    <w:pPr>
      <w:numPr>
        <w:ilvl w:val="1"/>
      </w:numPr>
      <w:outlineLvl w:val="1"/>
    </w:pPr>
    <w:rPr>
      <w:bCs w:val="0"/>
      <w:sz w:val="20"/>
    </w:rPr>
  </w:style>
  <w:style w:type="paragraph" w:customStyle="1" w:styleId="ICID2015References">
    <w:name w:val="ICID 2015 References"/>
    <w:qFormat/>
    <w:rsid w:val="005E1992"/>
    <w:pPr>
      <w:suppressAutoHyphens/>
      <w:spacing w:after="60" w:line="240" w:lineRule="auto"/>
      <w:ind w:left="284" w:hanging="284"/>
      <w:jc w:val="both"/>
    </w:pPr>
    <w:rPr>
      <w:rFonts w:ascii="Arial" w:hAnsi="Arial" w:cs="Arial"/>
      <w:color w:val="000000"/>
      <w:sz w:val="18"/>
      <w:szCs w:val="18"/>
    </w:rPr>
  </w:style>
  <w:style w:type="paragraph" w:customStyle="1" w:styleId="PaperTextnumbered">
    <w:name w:val="Paper_Text numbered"/>
    <w:basedOn w:val="BasicParagraph"/>
    <w:autoRedefine/>
    <w:rsid w:val="000123FA"/>
    <w:pPr>
      <w:numPr>
        <w:numId w:val="1"/>
      </w:numPr>
      <w:suppressAutoHyphens/>
      <w:spacing w:after="60" w:line="240" w:lineRule="auto"/>
      <w:ind w:left="340" w:hanging="340"/>
      <w:jc w:val="both"/>
    </w:pPr>
    <w:rPr>
      <w:rFonts w:ascii="Arial" w:hAnsi="Arial" w:cs="Arial"/>
      <w:sz w:val="20"/>
      <w:szCs w:val="20"/>
    </w:rPr>
  </w:style>
  <w:style w:type="paragraph" w:customStyle="1" w:styleId="PaperTextbullets">
    <w:name w:val="Paper_Text bullets"/>
    <w:basedOn w:val="BasicParagraph"/>
    <w:autoRedefine/>
    <w:rsid w:val="00AC457A"/>
    <w:pPr>
      <w:numPr>
        <w:numId w:val="2"/>
      </w:numPr>
      <w:suppressAutoHyphens/>
      <w:spacing w:after="60" w:line="240" w:lineRule="auto"/>
      <w:ind w:left="284" w:hanging="284"/>
      <w:jc w:val="both"/>
    </w:pPr>
    <w:rPr>
      <w:rFonts w:ascii="Arial" w:hAnsi="Arial" w:cs="Arial"/>
      <w:sz w:val="20"/>
      <w:szCs w:val="20"/>
    </w:rPr>
  </w:style>
  <w:style w:type="paragraph" w:styleId="Notedebasdepage">
    <w:name w:val="footnote text"/>
    <w:basedOn w:val="Normal"/>
    <w:link w:val="NotedebasdepageCar"/>
    <w:uiPriority w:val="99"/>
    <w:semiHidden/>
    <w:unhideWhenUsed/>
    <w:rsid w:val="00E7346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7346F"/>
    <w:rPr>
      <w:sz w:val="20"/>
      <w:szCs w:val="20"/>
    </w:rPr>
  </w:style>
  <w:style w:type="character" w:styleId="Appelnotedebasdep">
    <w:name w:val="footnote reference"/>
    <w:basedOn w:val="Policepardfaut"/>
    <w:uiPriority w:val="99"/>
    <w:semiHidden/>
    <w:unhideWhenUsed/>
    <w:rsid w:val="00E7346F"/>
    <w:rPr>
      <w:vertAlign w:val="superscript"/>
    </w:rPr>
  </w:style>
  <w:style w:type="paragraph" w:customStyle="1" w:styleId="ICID2015AuthorsContact">
    <w:name w:val="ICID 2015 Authors Contact"/>
    <w:basedOn w:val="ICID2015text"/>
    <w:qFormat/>
    <w:rsid w:val="00176E2D"/>
    <w:pPr>
      <w:spacing w:after="60"/>
      <w:ind w:left="170" w:hanging="170"/>
    </w:pPr>
    <w:rPr>
      <w:sz w:val="16"/>
    </w:rPr>
  </w:style>
  <w:style w:type="paragraph" w:customStyle="1" w:styleId="NoParagraphStyle">
    <w:name w:val="[No Paragraph Style]"/>
    <w:rsid w:val="008464EC"/>
    <w:pPr>
      <w:autoSpaceDE w:val="0"/>
      <w:autoSpaceDN w:val="0"/>
      <w:adjustRightInd w:val="0"/>
      <w:spacing w:after="0" w:line="288" w:lineRule="auto"/>
      <w:textAlignment w:val="center"/>
    </w:pPr>
    <w:rPr>
      <w:rFonts w:ascii="Arial" w:hAnsi="Arial" w:cs="Arial"/>
      <w:color w:val="000000"/>
      <w:sz w:val="24"/>
      <w:szCs w:val="24"/>
    </w:rPr>
  </w:style>
  <w:style w:type="paragraph" w:customStyle="1" w:styleId="Papertabletext">
    <w:name w:val="Paper_table text"/>
    <w:basedOn w:val="Normal"/>
    <w:autoRedefine/>
    <w:rsid w:val="0023263F"/>
    <w:pPr>
      <w:autoSpaceDE w:val="0"/>
      <w:autoSpaceDN w:val="0"/>
      <w:adjustRightInd w:val="0"/>
      <w:spacing w:after="0" w:line="240" w:lineRule="auto"/>
      <w:jc w:val="center"/>
      <w:textAlignment w:val="center"/>
    </w:pPr>
    <w:rPr>
      <w:rFonts w:ascii="Arial" w:hAnsi="Arial" w:cs="Arial"/>
      <w:color w:val="000000"/>
      <w:sz w:val="16"/>
      <w:szCs w:val="16"/>
    </w:rPr>
  </w:style>
  <w:style w:type="character" w:styleId="lev">
    <w:name w:val="Strong"/>
    <w:basedOn w:val="Policepardfaut"/>
    <w:uiPriority w:val="22"/>
    <w:rsid w:val="00DC1292"/>
    <w:rPr>
      <w:b/>
      <w:bCs/>
    </w:rPr>
  </w:style>
  <w:style w:type="paragraph" w:customStyle="1" w:styleId="style54">
    <w:name w:val="style54"/>
    <w:basedOn w:val="Normal"/>
    <w:rsid w:val="00DC1292"/>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bodytextblk">
    <w:name w:val="bodytextblk"/>
    <w:basedOn w:val="Policepardfaut"/>
    <w:rsid w:val="00DC1292"/>
  </w:style>
  <w:style w:type="paragraph" w:customStyle="1" w:styleId="bodytextblk1">
    <w:name w:val="bodytextblk1"/>
    <w:basedOn w:val="Normal"/>
    <w:rsid w:val="00DC1292"/>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Style1">
    <w:name w:val="Style1"/>
    <w:basedOn w:val="ICID2015ABSTRACTTITLE"/>
    <w:next w:val="ICID2015Titlelevel1"/>
    <w:autoRedefine/>
    <w:rsid w:val="009249BF"/>
  </w:style>
  <w:style w:type="character" w:styleId="Marquedecommentaire">
    <w:name w:val="annotation reference"/>
    <w:basedOn w:val="Policepardfaut"/>
    <w:uiPriority w:val="99"/>
    <w:semiHidden/>
    <w:unhideWhenUsed/>
    <w:rsid w:val="009249BF"/>
    <w:rPr>
      <w:sz w:val="16"/>
      <w:szCs w:val="16"/>
    </w:rPr>
  </w:style>
  <w:style w:type="paragraph" w:styleId="Commentaire">
    <w:name w:val="annotation text"/>
    <w:basedOn w:val="Normal"/>
    <w:link w:val="CommentaireCar"/>
    <w:uiPriority w:val="99"/>
    <w:semiHidden/>
    <w:unhideWhenUsed/>
    <w:rsid w:val="009249BF"/>
    <w:pPr>
      <w:spacing w:line="240" w:lineRule="auto"/>
    </w:pPr>
    <w:rPr>
      <w:sz w:val="20"/>
      <w:szCs w:val="20"/>
    </w:rPr>
  </w:style>
  <w:style w:type="character" w:customStyle="1" w:styleId="CommentaireCar">
    <w:name w:val="Commentaire Car"/>
    <w:basedOn w:val="Policepardfaut"/>
    <w:link w:val="Commentaire"/>
    <w:uiPriority w:val="99"/>
    <w:semiHidden/>
    <w:rsid w:val="009249BF"/>
    <w:rPr>
      <w:sz w:val="20"/>
      <w:szCs w:val="20"/>
    </w:rPr>
  </w:style>
  <w:style w:type="paragraph" w:styleId="Objetducommentaire">
    <w:name w:val="annotation subject"/>
    <w:basedOn w:val="Commentaire"/>
    <w:next w:val="Commentaire"/>
    <w:link w:val="ObjetducommentaireCar"/>
    <w:uiPriority w:val="99"/>
    <w:semiHidden/>
    <w:unhideWhenUsed/>
    <w:rsid w:val="009249BF"/>
    <w:rPr>
      <w:b/>
      <w:bCs/>
    </w:rPr>
  </w:style>
  <w:style w:type="character" w:customStyle="1" w:styleId="ObjetducommentaireCar">
    <w:name w:val="Objet du commentaire Car"/>
    <w:basedOn w:val="CommentaireCar"/>
    <w:link w:val="Objetducommentaire"/>
    <w:uiPriority w:val="99"/>
    <w:semiHidden/>
    <w:rsid w:val="009249BF"/>
    <w:rPr>
      <w:b/>
      <w:bCs/>
      <w:sz w:val="20"/>
      <w:szCs w:val="20"/>
    </w:rPr>
  </w:style>
  <w:style w:type="paragraph" w:styleId="Textedebulles">
    <w:name w:val="Balloon Text"/>
    <w:basedOn w:val="Normal"/>
    <w:link w:val="TextedebullesCar"/>
    <w:uiPriority w:val="99"/>
    <w:semiHidden/>
    <w:unhideWhenUsed/>
    <w:rsid w:val="009249B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49BF"/>
    <w:rPr>
      <w:rFonts w:ascii="Segoe UI" w:hAnsi="Segoe UI" w:cs="Segoe UI"/>
      <w:sz w:val="18"/>
      <w:szCs w:val="18"/>
    </w:rPr>
  </w:style>
  <w:style w:type="table" w:styleId="Grilledutableau">
    <w:name w:val="Table Grid"/>
    <w:basedOn w:val="TableauNormal"/>
    <w:uiPriority w:val="39"/>
    <w:rsid w:val="00E17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FB67C0"/>
    <w:rPr>
      <w:color w:val="808080"/>
    </w:rPr>
  </w:style>
  <w:style w:type="paragraph" w:customStyle="1" w:styleId="PaperAuthorsContact">
    <w:name w:val="Paper_Authors (Contact)"/>
    <w:basedOn w:val="Normal"/>
    <w:autoRedefine/>
    <w:rsid w:val="00D1118C"/>
    <w:pPr>
      <w:suppressAutoHyphens/>
      <w:spacing w:after="60" w:line="240" w:lineRule="auto"/>
      <w:ind w:left="170" w:hanging="170"/>
      <w:jc w:val="both"/>
    </w:pPr>
    <w:rPr>
      <w:rFonts w:ascii="Arial" w:hAnsi="Arial" w:cs="Arial"/>
      <w:color w:val="000000"/>
      <w:sz w:val="16"/>
      <w:szCs w:val="20"/>
    </w:rPr>
  </w:style>
  <w:style w:type="paragraph" w:customStyle="1" w:styleId="ICID2015Titlelevel3">
    <w:name w:val="ICID 2015 Title level 3"/>
    <w:basedOn w:val="ICID2015Titlelevel2"/>
    <w:link w:val="ICID2015Titlelevel3Car"/>
    <w:qFormat/>
    <w:rsid w:val="00BB3531"/>
    <w:pPr>
      <w:numPr>
        <w:ilvl w:val="2"/>
      </w:numPr>
    </w:pPr>
    <w:rPr>
      <w:b w:val="0"/>
    </w:rPr>
  </w:style>
  <w:style w:type="character" w:customStyle="1" w:styleId="ICID2015Titlelevel1Car">
    <w:name w:val="ICID 2015 Title level 1 Car"/>
    <w:basedOn w:val="Policepardfaut"/>
    <w:link w:val="ICID2015Titlelevel1"/>
    <w:rsid w:val="00BB3531"/>
    <w:rPr>
      <w:rFonts w:ascii="Arial" w:hAnsi="Arial" w:cs="Arial"/>
      <w:b/>
      <w:bCs/>
      <w:color w:val="000000"/>
      <w:sz w:val="22"/>
      <w:szCs w:val="20"/>
    </w:rPr>
  </w:style>
  <w:style w:type="character" w:customStyle="1" w:styleId="ICID2015Titlelevel2Car">
    <w:name w:val="ICID 2015 Title level 2 Car"/>
    <w:basedOn w:val="ICID2015Titlelevel1Car"/>
    <w:link w:val="ICID2015Titlelevel2"/>
    <w:rsid w:val="00BB3531"/>
    <w:rPr>
      <w:sz w:val="20"/>
    </w:rPr>
  </w:style>
  <w:style w:type="character" w:customStyle="1" w:styleId="ICID2015Titlelevel3Car">
    <w:name w:val="ICID 2015 Title level 3 Car"/>
    <w:basedOn w:val="ICID2015Titlelevel2Car"/>
    <w:link w:val="ICID2015Titlelevel3"/>
    <w:rsid w:val="00BB3531"/>
  </w:style>
  <w:style w:type="paragraph" w:customStyle="1" w:styleId="ICID2015Caption">
    <w:name w:val="ICID 2015 Caption"/>
    <w:basedOn w:val="ICID2015text"/>
    <w:link w:val="ICID2015CaptionCar"/>
    <w:qFormat/>
    <w:rsid w:val="008D3FBF"/>
    <w:rPr>
      <w:i/>
      <w:sz w:val="16"/>
      <w:lang w:val="en-US"/>
    </w:rPr>
  </w:style>
  <w:style w:type="character" w:customStyle="1" w:styleId="ICID2015textCar">
    <w:name w:val="ICID 2015 text Car"/>
    <w:basedOn w:val="Policepardfaut"/>
    <w:link w:val="ICID2015text"/>
    <w:rsid w:val="008D3FBF"/>
    <w:rPr>
      <w:rFonts w:ascii="Arial" w:hAnsi="Arial" w:cs="Arial"/>
      <w:color w:val="000000"/>
      <w:sz w:val="18"/>
      <w:szCs w:val="20"/>
      <w:lang w:val="fr-FR"/>
    </w:rPr>
  </w:style>
  <w:style w:type="character" w:customStyle="1" w:styleId="ICID2015CaptionCar">
    <w:name w:val="ICID 2015 Caption Car"/>
    <w:basedOn w:val="ICID2015textCar"/>
    <w:link w:val="ICID2015Caption"/>
    <w:rsid w:val="008D3FBF"/>
  </w:style>
  <w:style w:type="paragraph" w:styleId="Retraitcorpsdetexte">
    <w:name w:val="Body Text Indent"/>
    <w:basedOn w:val="Normal"/>
    <w:link w:val="RetraitcorpsdetexteCar"/>
    <w:semiHidden/>
    <w:rsid w:val="00D91681"/>
    <w:pPr>
      <w:widowControl w:val="0"/>
      <w:spacing w:after="0" w:line="240" w:lineRule="auto"/>
      <w:ind w:firstLine="708"/>
      <w:jc w:val="both"/>
    </w:pPr>
    <w:rPr>
      <w:rFonts w:ascii="Times New Roman" w:eastAsia="Times New Roman" w:hAnsi="Times New Roman" w:cs="Times New Roman"/>
      <w:color w:val="auto"/>
      <w:sz w:val="26"/>
      <w:szCs w:val="26"/>
      <w:lang w:val="fr-FR" w:eastAsia="fr-FR"/>
    </w:rPr>
  </w:style>
  <w:style w:type="character" w:customStyle="1" w:styleId="RetraitcorpsdetexteCar">
    <w:name w:val="Retrait corps de texte Car"/>
    <w:basedOn w:val="Policepardfaut"/>
    <w:link w:val="Retraitcorpsdetexte"/>
    <w:semiHidden/>
    <w:rsid w:val="00D91681"/>
    <w:rPr>
      <w:rFonts w:ascii="Times New Roman" w:eastAsia="Times New Roman" w:hAnsi="Times New Roman" w:cs="Times New Roman"/>
      <w:color w:val="auto"/>
      <w:sz w:val="26"/>
      <w:szCs w:val="26"/>
      <w:lang w:val="fr-FR" w:eastAsia="fr-FR"/>
    </w:rPr>
  </w:style>
  <w:style w:type="character" w:styleId="Numrodepage">
    <w:name w:val="page number"/>
    <w:basedOn w:val="Policepardfaut"/>
    <w:semiHidden/>
    <w:rsid w:val="00D91681"/>
  </w:style>
  <w:style w:type="paragraph" w:styleId="Corpsdetexte">
    <w:name w:val="Body Text"/>
    <w:basedOn w:val="Normal"/>
    <w:link w:val="CorpsdetexteCar"/>
    <w:uiPriority w:val="99"/>
    <w:unhideWhenUsed/>
    <w:rsid w:val="00D91681"/>
    <w:pPr>
      <w:spacing w:after="120"/>
    </w:pPr>
  </w:style>
  <w:style w:type="character" w:customStyle="1" w:styleId="CorpsdetexteCar">
    <w:name w:val="Corps de texte Car"/>
    <w:basedOn w:val="Policepardfaut"/>
    <w:link w:val="Corpsdetexte"/>
    <w:uiPriority w:val="99"/>
    <w:rsid w:val="00D91681"/>
  </w:style>
  <w:style w:type="paragraph" w:styleId="Paragraphedeliste">
    <w:name w:val="List Paragraph"/>
    <w:basedOn w:val="Normal"/>
    <w:uiPriority w:val="34"/>
    <w:qFormat/>
    <w:rsid w:val="007A6E78"/>
    <w:pPr>
      <w:ind w:left="720"/>
      <w:contextualSpacing/>
    </w:pPr>
    <w:rPr>
      <w:rFonts w:ascii="Calibri" w:eastAsia="Calibri" w:hAnsi="Calibri" w:cs="Arial"/>
      <w:color w:val="auto"/>
      <w:sz w:val="22"/>
      <w:szCs w:val="22"/>
      <w:lang w:val="fr-FR"/>
    </w:rPr>
  </w:style>
  <w:style w:type="paragraph" w:styleId="NormalWeb">
    <w:name w:val="Normal (Web)"/>
    <w:basedOn w:val="Normal"/>
    <w:uiPriority w:val="99"/>
    <w:rsid w:val="003547D5"/>
    <w:pPr>
      <w:spacing w:before="100" w:beforeAutospacing="1" w:after="100" w:afterAutospacing="1" w:line="240" w:lineRule="auto"/>
    </w:pPr>
    <w:rPr>
      <w:rFonts w:ascii="Times New Roman" w:eastAsia="Times New Roman" w:hAnsi="Times New Roman" w:cs="Times New Roman"/>
      <w:color w:val="auto"/>
      <w:sz w:val="24"/>
      <w:szCs w:val="24"/>
      <w:lang w:val="fr-FR" w:eastAsia="fr-FR"/>
    </w:rPr>
  </w:style>
  <w:style w:type="paragraph" w:styleId="PrformatHTML">
    <w:name w:val="HTML Preformatted"/>
    <w:basedOn w:val="Normal"/>
    <w:link w:val="PrformatHTMLCar"/>
    <w:uiPriority w:val="99"/>
    <w:semiHidden/>
    <w:unhideWhenUsed/>
    <w:rsid w:val="00DA4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fr-FR" w:eastAsia="fr-FR"/>
    </w:rPr>
  </w:style>
  <w:style w:type="character" w:customStyle="1" w:styleId="PrformatHTMLCar">
    <w:name w:val="Préformaté HTML Car"/>
    <w:basedOn w:val="Policepardfaut"/>
    <w:link w:val="PrformatHTML"/>
    <w:uiPriority w:val="99"/>
    <w:semiHidden/>
    <w:rsid w:val="00DA42EE"/>
    <w:rPr>
      <w:rFonts w:ascii="Courier New" w:eastAsia="Times New Roman" w:hAnsi="Courier New" w:cs="Courier New"/>
      <w:color w:val="auto"/>
      <w:sz w:val="20"/>
      <w:szCs w:val="20"/>
      <w:lang w:val="fr-FR" w:eastAsia="fr-FR"/>
    </w:rPr>
  </w:style>
</w:styles>
</file>

<file path=word/webSettings.xml><?xml version="1.0" encoding="utf-8"?>
<w:webSettings xmlns:r="http://schemas.openxmlformats.org/officeDocument/2006/relationships" xmlns:w="http://schemas.openxmlformats.org/wordprocessingml/2006/main">
  <w:divs>
    <w:div w:id="387415028">
      <w:bodyDiv w:val="1"/>
      <w:marLeft w:val="0"/>
      <w:marRight w:val="0"/>
      <w:marTop w:val="0"/>
      <w:marBottom w:val="0"/>
      <w:divBdr>
        <w:top w:val="none" w:sz="0" w:space="0" w:color="auto"/>
        <w:left w:val="none" w:sz="0" w:space="0" w:color="auto"/>
        <w:bottom w:val="none" w:sz="0" w:space="0" w:color="auto"/>
        <w:right w:val="none" w:sz="0" w:space="0" w:color="auto"/>
      </w:divBdr>
    </w:div>
    <w:div w:id="627006359">
      <w:bodyDiv w:val="1"/>
      <w:marLeft w:val="0"/>
      <w:marRight w:val="0"/>
      <w:marTop w:val="0"/>
      <w:marBottom w:val="0"/>
      <w:divBdr>
        <w:top w:val="none" w:sz="0" w:space="0" w:color="auto"/>
        <w:left w:val="none" w:sz="0" w:space="0" w:color="auto"/>
        <w:bottom w:val="none" w:sz="0" w:space="0" w:color="auto"/>
        <w:right w:val="none" w:sz="0" w:space="0" w:color="auto"/>
      </w:divBdr>
      <w:divsChild>
        <w:div w:id="74672186">
          <w:marLeft w:val="0"/>
          <w:marRight w:val="0"/>
          <w:marTop w:val="0"/>
          <w:marBottom w:val="0"/>
          <w:divBdr>
            <w:top w:val="none" w:sz="0" w:space="0" w:color="auto"/>
            <w:left w:val="none" w:sz="0" w:space="0" w:color="auto"/>
            <w:bottom w:val="none" w:sz="0" w:space="0" w:color="auto"/>
            <w:right w:val="none" w:sz="0" w:space="0" w:color="auto"/>
          </w:divBdr>
          <w:divsChild>
            <w:div w:id="133792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5026">
      <w:bodyDiv w:val="1"/>
      <w:marLeft w:val="0"/>
      <w:marRight w:val="0"/>
      <w:marTop w:val="0"/>
      <w:marBottom w:val="0"/>
      <w:divBdr>
        <w:top w:val="none" w:sz="0" w:space="0" w:color="auto"/>
        <w:left w:val="none" w:sz="0" w:space="0" w:color="auto"/>
        <w:bottom w:val="none" w:sz="0" w:space="0" w:color="auto"/>
        <w:right w:val="none" w:sz="0" w:space="0" w:color="auto"/>
      </w:divBdr>
    </w:div>
    <w:div w:id="1479567024">
      <w:bodyDiv w:val="1"/>
      <w:marLeft w:val="0"/>
      <w:marRight w:val="0"/>
      <w:marTop w:val="0"/>
      <w:marBottom w:val="0"/>
      <w:divBdr>
        <w:top w:val="none" w:sz="0" w:space="0" w:color="auto"/>
        <w:left w:val="none" w:sz="0" w:space="0" w:color="auto"/>
        <w:bottom w:val="none" w:sz="0" w:space="0" w:color="auto"/>
        <w:right w:val="none" w:sz="0" w:space="0" w:color="auto"/>
      </w:divBdr>
    </w:div>
    <w:div w:id="1943760219">
      <w:bodyDiv w:val="1"/>
      <w:marLeft w:val="0"/>
      <w:marRight w:val="0"/>
      <w:marTop w:val="0"/>
      <w:marBottom w:val="0"/>
      <w:divBdr>
        <w:top w:val="none" w:sz="0" w:space="0" w:color="auto"/>
        <w:left w:val="none" w:sz="0" w:space="0" w:color="auto"/>
        <w:bottom w:val="none" w:sz="0" w:space="0" w:color="auto"/>
        <w:right w:val="none" w:sz="0" w:space="0" w:color="auto"/>
      </w:divBdr>
      <w:divsChild>
        <w:div w:id="1456603145">
          <w:marLeft w:val="0"/>
          <w:marRight w:val="0"/>
          <w:marTop w:val="0"/>
          <w:marBottom w:val="0"/>
          <w:divBdr>
            <w:top w:val="none" w:sz="0" w:space="0" w:color="auto"/>
            <w:left w:val="none" w:sz="0" w:space="0" w:color="auto"/>
            <w:bottom w:val="none" w:sz="0" w:space="0" w:color="auto"/>
            <w:right w:val="none" w:sz="0" w:space="0" w:color="auto"/>
          </w:divBdr>
          <w:divsChild>
            <w:div w:id="1818034458">
              <w:marLeft w:val="0"/>
              <w:marRight w:val="0"/>
              <w:marTop w:val="0"/>
              <w:marBottom w:val="0"/>
              <w:divBdr>
                <w:top w:val="none" w:sz="0" w:space="0" w:color="auto"/>
                <w:left w:val="none" w:sz="0" w:space="0" w:color="auto"/>
                <w:bottom w:val="none" w:sz="0" w:space="0" w:color="auto"/>
                <w:right w:val="none" w:sz="0" w:space="0" w:color="auto"/>
              </w:divBdr>
              <w:divsChild>
                <w:div w:id="631786384">
                  <w:marLeft w:val="0"/>
                  <w:marRight w:val="0"/>
                  <w:marTop w:val="0"/>
                  <w:marBottom w:val="0"/>
                  <w:divBdr>
                    <w:top w:val="none" w:sz="0" w:space="0" w:color="auto"/>
                    <w:left w:val="none" w:sz="0" w:space="0" w:color="auto"/>
                    <w:bottom w:val="none" w:sz="0" w:space="0" w:color="auto"/>
                    <w:right w:val="none" w:sz="0" w:space="0" w:color="auto"/>
                  </w:divBdr>
                  <w:divsChild>
                    <w:div w:id="1659072324">
                      <w:marLeft w:val="0"/>
                      <w:marRight w:val="0"/>
                      <w:marTop w:val="0"/>
                      <w:marBottom w:val="0"/>
                      <w:divBdr>
                        <w:top w:val="none" w:sz="0" w:space="0" w:color="auto"/>
                        <w:left w:val="none" w:sz="0" w:space="0" w:color="auto"/>
                        <w:bottom w:val="none" w:sz="0" w:space="0" w:color="auto"/>
                        <w:right w:val="none" w:sz="0" w:space="0" w:color="auto"/>
                      </w:divBdr>
                      <w:divsChild>
                        <w:div w:id="793597764">
                          <w:marLeft w:val="0"/>
                          <w:marRight w:val="0"/>
                          <w:marTop w:val="45"/>
                          <w:marBottom w:val="0"/>
                          <w:divBdr>
                            <w:top w:val="none" w:sz="0" w:space="0" w:color="auto"/>
                            <w:left w:val="none" w:sz="0" w:space="0" w:color="auto"/>
                            <w:bottom w:val="none" w:sz="0" w:space="0" w:color="auto"/>
                            <w:right w:val="none" w:sz="0" w:space="0" w:color="auto"/>
                          </w:divBdr>
                          <w:divsChild>
                            <w:div w:id="2141652243">
                              <w:marLeft w:val="0"/>
                              <w:marRight w:val="0"/>
                              <w:marTop w:val="0"/>
                              <w:marBottom w:val="0"/>
                              <w:divBdr>
                                <w:top w:val="none" w:sz="0" w:space="0" w:color="auto"/>
                                <w:left w:val="none" w:sz="0" w:space="0" w:color="auto"/>
                                <w:bottom w:val="none" w:sz="0" w:space="0" w:color="auto"/>
                                <w:right w:val="none" w:sz="0" w:space="0" w:color="auto"/>
                              </w:divBdr>
                              <w:divsChild>
                                <w:div w:id="402022890">
                                  <w:marLeft w:val="2070"/>
                                  <w:marRight w:val="3810"/>
                                  <w:marTop w:val="0"/>
                                  <w:marBottom w:val="0"/>
                                  <w:divBdr>
                                    <w:top w:val="none" w:sz="0" w:space="0" w:color="auto"/>
                                    <w:left w:val="none" w:sz="0" w:space="0" w:color="auto"/>
                                    <w:bottom w:val="none" w:sz="0" w:space="0" w:color="auto"/>
                                    <w:right w:val="none" w:sz="0" w:space="0" w:color="auto"/>
                                  </w:divBdr>
                                  <w:divsChild>
                                    <w:div w:id="1658998883">
                                      <w:marLeft w:val="0"/>
                                      <w:marRight w:val="0"/>
                                      <w:marTop w:val="0"/>
                                      <w:marBottom w:val="0"/>
                                      <w:divBdr>
                                        <w:top w:val="none" w:sz="0" w:space="0" w:color="auto"/>
                                        <w:left w:val="none" w:sz="0" w:space="0" w:color="auto"/>
                                        <w:bottom w:val="none" w:sz="0" w:space="0" w:color="auto"/>
                                        <w:right w:val="none" w:sz="0" w:space="0" w:color="auto"/>
                                      </w:divBdr>
                                      <w:divsChild>
                                        <w:div w:id="1029455462">
                                          <w:marLeft w:val="0"/>
                                          <w:marRight w:val="0"/>
                                          <w:marTop w:val="0"/>
                                          <w:marBottom w:val="0"/>
                                          <w:divBdr>
                                            <w:top w:val="none" w:sz="0" w:space="0" w:color="auto"/>
                                            <w:left w:val="none" w:sz="0" w:space="0" w:color="auto"/>
                                            <w:bottom w:val="none" w:sz="0" w:space="0" w:color="auto"/>
                                            <w:right w:val="none" w:sz="0" w:space="0" w:color="auto"/>
                                          </w:divBdr>
                                          <w:divsChild>
                                            <w:div w:id="1227838241">
                                              <w:marLeft w:val="0"/>
                                              <w:marRight w:val="0"/>
                                              <w:marTop w:val="0"/>
                                              <w:marBottom w:val="0"/>
                                              <w:divBdr>
                                                <w:top w:val="none" w:sz="0" w:space="0" w:color="auto"/>
                                                <w:left w:val="none" w:sz="0" w:space="0" w:color="auto"/>
                                                <w:bottom w:val="none" w:sz="0" w:space="0" w:color="auto"/>
                                                <w:right w:val="none" w:sz="0" w:space="0" w:color="auto"/>
                                              </w:divBdr>
                                              <w:divsChild>
                                                <w:div w:id="1056852021">
                                                  <w:marLeft w:val="0"/>
                                                  <w:marRight w:val="0"/>
                                                  <w:marTop w:val="0"/>
                                                  <w:marBottom w:val="0"/>
                                                  <w:divBdr>
                                                    <w:top w:val="none" w:sz="0" w:space="0" w:color="auto"/>
                                                    <w:left w:val="none" w:sz="0" w:space="0" w:color="auto"/>
                                                    <w:bottom w:val="none" w:sz="0" w:space="0" w:color="auto"/>
                                                    <w:right w:val="none" w:sz="0" w:space="0" w:color="auto"/>
                                                  </w:divBdr>
                                                  <w:divsChild>
                                                    <w:div w:id="613440096">
                                                      <w:marLeft w:val="0"/>
                                                      <w:marRight w:val="0"/>
                                                      <w:marTop w:val="0"/>
                                                      <w:marBottom w:val="345"/>
                                                      <w:divBdr>
                                                        <w:top w:val="none" w:sz="0" w:space="0" w:color="auto"/>
                                                        <w:left w:val="none" w:sz="0" w:space="0" w:color="auto"/>
                                                        <w:bottom w:val="none" w:sz="0" w:space="0" w:color="auto"/>
                                                        <w:right w:val="none" w:sz="0" w:space="0" w:color="auto"/>
                                                      </w:divBdr>
                                                      <w:divsChild>
                                                        <w:div w:id="1177771529">
                                                          <w:marLeft w:val="0"/>
                                                          <w:marRight w:val="0"/>
                                                          <w:marTop w:val="0"/>
                                                          <w:marBottom w:val="0"/>
                                                          <w:divBdr>
                                                            <w:top w:val="none" w:sz="0" w:space="0" w:color="auto"/>
                                                            <w:left w:val="none" w:sz="0" w:space="0" w:color="auto"/>
                                                            <w:bottom w:val="none" w:sz="0" w:space="0" w:color="auto"/>
                                                            <w:right w:val="none" w:sz="0" w:space="0" w:color="auto"/>
                                                          </w:divBdr>
                                                          <w:divsChild>
                                                            <w:div w:id="1122959769">
                                                              <w:marLeft w:val="0"/>
                                                              <w:marRight w:val="0"/>
                                                              <w:marTop w:val="0"/>
                                                              <w:marBottom w:val="0"/>
                                                              <w:divBdr>
                                                                <w:top w:val="none" w:sz="0" w:space="0" w:color="auto"/>
                                                                <w:left w:val="none" w:sz="0" w:space="0" w:color="auto"/>
                                                                <w:bottom w:val="none" w:sz="0" w:space="0" w:color="auto"/>
                                                                <w:right w:val="none" w:sz="0" w:space="0" w:color="auto"/>
                                                              </w:divBdr>
                                                              <w:divsChild>
                                                                <w:div w:id="949240745">
                                                                  <w:marLeft w:val="0"/>
                                                                  <w:marRight w:val="0"/>
                                                                  <w:marTop w:val="0"/>
                                                                  <w:marBottom w:val="0"/>
                                                                  <w:divBdr>
                                                                    <w:top w:val="none" w:sz="0" w:space="0" w:color="auto"/>
                                                                    <w:left w:val="none" w:sz="0" w:space="0" w:color="auto"/>
                                                                    <w:bottom w:val="none" w:sz="0" w:space="0" w:color="auto"/>
                                                                    <w:right w:val="none" w:sz="0" w:space="0" w:color="auto"/>
                                                                  </w:divBdr>
                                                                  <w:divsChild>
                                                                    <w:div w:id="79180992">
                                                                      <w:marLeft w:val="0"/>
                                                                      <w:marRight w:val="0"/>
                                                                      <w:marTop w:val="0"/>
                                                                      <w:marBottom w:val="0"/>
                                                                      <w:divBdr>
                                                                        <w:top w:val="none" w:sz="0" w:space="0" w:color="auto"/>
                                                                        <w:left w:val="none" w:sz="0" w:space="0" w:color="auto"/>
                                                                        <w:bottom w:val="none" w:sz="0" w:space="0" w:color="auto"/>
                                                                        <w:right w:val="none" w:sz="0" w:space="0" w:color="auto"/>
                                                                      </w:divBdr>
                                                                      <w:divsChild>
                                                                        <w:div w:id="217976987">
                                                                          <w:marLeft w:val="0"/>
                                                                          <w:marRight w:val="0"/>
                                                                          <w:marTop w:val="0"/>
                                                                          <w:marBottom w:val="0"/>
                                                                          <w:divBdr>
                                                                            <w:top w:val="none" w:sz="0" w:space="0" w:color="auto"/>
                                                                            <w:left w:val="none" w:sz="0" w:space="0" w:color="auto"/>
                                                                            <w:bottom w:val="none" w:sz="0" w:space="0" w:color="auto"/>
                                                                            <w:right w:val="none" w:sz="0" w:space="0" w:color="auto"/>
                                                                          </w:divBdr>
                                                                          <w:divsChild>
                                                                            <w:div w:id="858664219">
                                                                              <w:marLeft w:val="0"/>
                                                                              <w:marRight w:val="0"/>
                                                                              <w:marTop w:val="0"/>
                                                                              <w:marBottom w:val="0"/>
                                                                              <w:divBdr>
                                                                                <w:top w:val="none" w:sz="0" w:space="0" w:color="auto"/>
                                                                                <w:left w:val="none" w:sz="0" w:space="0" w:color="auto"/>
                                                                                <w:bottom w:val="none" w:sz="0" w:space="0" w:color="auto"/>
                                                                                <w:right w:val="none" w:sz="0" w:space="0" w:color="auto"/>
                                                                              </w:divBdr>
                                                                              <w:divsChild>
                                                                                <w:div w:id="1361248728">
                                                                                  <w:marLeft w:val="0"/>
                                                                                  <w:marRight w:val="0"/>
                                                                                  <w:marTop w:val="0"/>
                                                                                  <w:marBottom w:val="0"/>
                                                                                  <w:divBdr>
                                                                                    <w:top w:val="none" w:sz="0" w:space="0" w:color="auto"/>
                                                                                    <w:left w:val="none" w:sz="0" w:space="0" w:color="auto"/>
                                                                                    <w:bottom w:val="none" w:sz="0" w:space="0" w:color="auto"/>
                                                                                    <w:right w:val="none" w:sz="0" w:space="0" w:color="auto"/>
                                                                                  </w:divBdr>
                                                                                  <w:divsChild>
                                                                                    <w:div w:id="13966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jpeg"/><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énéral"/>
          <w:gallery w:val="placeholder"/>
        </w:category>
        <w:types>
          <w:type w:val="bbPlcHdr"/>
        </w:types>
        <w:behaviors>
          <w:behavior w:val="content"/>
        </w:behaviors>
        <w:guid w:val="{BD8A1140-3C4D-4161-8EEC-983305055E1E}"/>
      </w:docPartPr>
      <w:docPartBody>
        <w:p w:rsidR="009E5D28" w:rsidRDefault="009E5D28">
          <w:r w:rsidRPr="003B0827">
            <w:rPr>
              <w:rStyle w:val="Textedelespacerserv"/>
            </w:rPr>
            <w:t>Cliquez ici pour taper du texte.</w:t>
          </w:r>
        </w:p>
      </w:docPartBody>
    </w:docPart>
    <w:docPart>
      <w:docPartPr>
        <w:name w:val="FFFEF3200A2B4DDA9A64658A3B3F9F47"/>
        <w:category>
          <w:name w:val="Général"/>
          <w:gallery w:val="placeholder"/>
        </w:category>
        <w:types>
          <w:type w:val="bbPlcHdr"/>
        </w:types>
        <w:behaviors>
          <w:behavior w:val="content"/>
        </w:behaviors>
        <w:guid w:val="{32215938-CA73-4062-81A1-260D9F3F6662}"/>
      </w:docPartPr>
      <w:docPartBody>
        <w:p w:rsidR="009E5D28" w:rsidRDefault="009E5D28" w:rsidP="009E5D28">
          <w:pPr>
            <w:pStyle w:val="FFFEF3200A2B4DDA9A64658A3B3F9F47"/>
          </w:pPr>
          <w:r w:rsidRPr="003B0827">
            <w:rPr>
              <w:rStyle w:val="Textedelespacerserv"/>
            </w:rPr>
            <w:t>Cliquez ici pour taper du texte.</w:t>
          </w:r>
        </w:p>
      </w:docPartBody>
    </w:docPart>
    <w:docPart>
      <w:docPartPr>
        <w:name w:val="39224853CBE64550A7E5E78E4EEB5FBA"/>
        <w:category>
          <w:name w:val="Général"/>
          <w:gallery w:val="placeholder"/>
        </w:category>
        <w:types>
          <w:type w:val="bbPlcHdr"/>
        </w:types>
        <w:behaviors>
          <w:behavior w:val="content"/>
        </w:behaviors>
        <w:guid w:val="{AD4A265A-1C16-4B26-918E-A9313669F654}"/>
      </w:docPartPr>
      <w:docPartBody>
        <w:p w:rsidR="009E5D28" w:rsidRDefault="009E5D28" w:rsidP="009E5D28">
          <w:pPr>
            <w:pStyle w:val="39224853CBE64550A7E5E78E4EEB5FBA"/>
          </w:pPr>
          <w:r w:rsidRPr="003B0827">
            <w:rPr>
              <w:rStyle w:val="Textedelespacerserv"/>
            </w:rPr>
            <w:t>Cliquez ici pour taper du texte.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E5D28"/>
    <w:rsid w:val="00023764"/>
    <w:rsid w:val="001E47A1"/>
    <w:rsid w:val="00305ABD"/>
    <w:rsid w:val="00387A1D"/>
    <w:rsid w:val="00412BF5"/>
    <w:rsid w:val="00435458"/>
    <w:rsid w:val="005D4188"/>
    <w:rsid w:val="006753F8"/>
    <w:rsid w:val="006E7E3D"/>
    <w:rsid w:val="009E5D28"/>
    <w:rsid w:val="00C36F4E"/>
    <w:rsid w:val="00CC4C9A"/>
    <w:rsid w:val="00D06BB5"/>
    <w:rsid w:val="00F259A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C9A"/>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753F8"/>
    <w:rPr>
      <w:color w:val="808080"/>
    </w:rPr>
  </w:style>
  <w:style w:type="paragraph" w:customStyle="1" w:styleId="A05CAB3F93BC4C0A95BE77474947A71E">
    <w:name w:val="A05CAB3F93BC4C0A95BE77474947A71E"/>
    <w:rsid w:val="009E5D28"/>
  </w:style>
  <w:style w:type="paragraph" w:customStyle="1" w:styleId="C0EF70F674974A87B5CF0CAF7C5F0C7C">
    <w:name w:val="C0EF70F674974A87B5CF0CAF7C5F0C7C"/>
    <w:rsid w:val="009E5D28"/>
  </w:style>
  <w:style w:type="paragraph" w:customStyle="1" w:styleId="8A761EE07D71498A91EA770249586F5A">
    <w:name w:val="8A761EE07D71498A91EA770249586F5A"/>
    <w:rsid w:val="009E5D28"/>
  </w:style>
  <w:style w:type="paragraph" w:customStyle="1" w:styleId="85298759AC5A4C8ABE465155F8B8CC8D">
    <w:name w:val="85298759AC5A4C8ABE465155F8B8CC8D"/>
    <w:rsid w:val="009E5D28"/>
  </w:style>
  <w:style w:type="paragraph" w:customStyle="1" w:styleId="91F9C29C565C42C88BA79A0AB21E6167">
    <w:name w:val="91F9C29C565C42C88BA79A0AB21E6167"/>
    <w:rsid w:val="009E5D28"/>
  </w:style>
  <w:style w:type="paragraph" w:customStyle="1" w:styleId="FFFEF3200A2B4DDA9A64658A3B3F9F47">
    <w:name w:val="FFFEF3200A2B4DDA9A64658A3B3F9F47"/>
    <w:rsid w:val="009E5D28"/>
  </w:style>
  <w:style w:type="paragraph" w:customStyle="1" w:styleId="65D078093BB74586BDF73849EB73AB54">
    <w:name w:val="65D078093BB74586BDF73849EB73AB54"/>
    <w:rsid w:val="009E5D28"/>
  </w:style>
  <w:style w:type="paragraph" w:customStyle="1" w:styleId="5483A650BE6A49C1875944C61A46B19D">
    <w:name w:val="5483A650BE6A49C1875944C61A46B19D"/>
    <w:rsid w:val="009E5D28"/>
  </w:style>
  <w:style w:type="paragraph" w:customStyle="1" w:styleId="DD262135E08C459E857579D2C40D0571">
    <w:name w:val="DD262135E08C459E857579D2C40D0571"/>
    <w:rsid w:val="009E5D28"/>
  </w:style>
  <w:style w:type="paragraph" w:customStyle="1" w:styleId="AA93C8E1CD4F4DEF84CFBE1B4D9ED46A">
    <w:name w:val="AA93C8E1CD4F4DEF84CFBE1B4D9ED46A"/>
    <w:rsid w:val="009E5D28"/>
  </w:style>
  <w:style w:type="paragraph" w:customStyle="1" w:styleId="970C3A79B67B4ACEB886922C741A5DD9">
    <w:name w:val="970C3A79B67B4ACEB886922C741A5DD9"/>
    <w:rsid w:val="009E5D28"/>
  </w:style>
  <w:style w:type="paragraph" w:customStyle="1" w:styleId="5AE7006D75274BE08BA407986EC28A66">
    <w:name w:val="5AE7006D75274BE08BA407986EC28A66"/>
    <w:rsid w:val="009E5D28"/>
  </w:style>
  <w:style w:type="paragraph" w:customStyle="1" w:styleId="5837EAAD68E24BACA56347DDC3A8B391">
    <w:name w:val="5837EAAD68E24BACA56347DDC3A8B391"/>
    <w:rsid w:val="009E5D28"/>
  </w:style>
  <w:style w:type="paragraph" w:customStyle="1" w:styleId="40817624CE3E4BB58D896CE4F90FCE7D">
    <w:name w:val="40817624CE3E4BB58D896CE4F90FCE7D"/>
    <w:rsid w:val="009E5D28"/>
  </w:style>
  <w:style w:type="paragraph" w:customStyle="1" w:styleId="79EE985A3ACE404BA5412E3C991D518A">
    <w:name w:val="79EE985A3ACE404BA5412E3C991D518A"/>
    <w:rsid w:val="009E5D28"/>
  </w:style>
  <w:style w:type="paragraph" w:customStyle="1" w:styleId="39224853CBE64550A7E5E78E4EEB5FBA">
    <w:name w:val="39224853CBE64550A7E5E78E4EEB5FBA"/>
    <w:rsid w:val="009E5D28"/>
  </w:style>
  <w:style w:type="paragraph" w:customStyle="1" w:styleId="641425DBFCCA47A08FB551C03691EF0C">
    <w:name w:val="641425DBFCCA47A08FB551C03691EF0C"/>
    <w:rsid w:val="009E5D28"/>
  </w:style>
  <w:style w:type="paragraph" w:customStyle="1" w:styleId="0A057415B16145EAA99CE462FEB0AD1B">
    <w:name w:val="0A057415B16145EAA99CE462FEB0AD1B"/>
    <w:rsid w:val="009E5D28"/>
  </w:style>
  <w:style w:type="paragraph" w:customStyle="1" w:styleId="FC6D444C5DC447869C24E4AEA8A136C2">
    <w:name w:val="FC6D444C5DC447869C24E4AEA8A136C2"/>
    <w:rsid w:val="009E5D28"/>
  </w:style>
  <w:style w:type="paragraph" w:customStyle="1" w:styleId="0483CA4021494EF0B6CEE9B16446C67B">
    <w:name w:val="0483CA4021494EF0B6CEE9B16446C67B"/>
    <w:rsid w:val="009E5D28"/>
    <w:pPr>
      <w:suppressAutoHyphens/>
      <w:spacing w:before="240" w:after="0" w:line="240" w:lineRule="auto"/>
      <w:jc w:val="center"/>
    </w:pPr>
    <w:rPr>
      <w:rFonts w:ascii="Arial" w:eastAsiaTheme="minorHAnsi" w:hAnsi="Arial" w:cs="Arial"/>
      <w:b/>
      <w:bCs/>
      <w:color w:val="000000"/>
      <w:sz w:val="20"/>
      <w:szCs w:val="20"/>
      <w:lang w:val="en-GB" w:eastAsia="en-US"/>
    </w:rPr>
  </w:style>
  <w:style w:type="paragraph" w:customStyle="1" w:styleId="370CE0F67705447B845FF7F82BF6EE12">
    <w:name w:val="370CE0F67705447B845FF7F82BF6EE12"/>
    <w:rsid w:val="009E5D28"/>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eastAsia="en-US"/>
    </w:rPr>
  </w:style>
  <w:style w:type="paragraph" w:customStyle="1" w:styleId="370CE0F67705447B845FF7F82BF6EE121">
    <w:name w:val="370CE0F67705447B845FF7F82BF6EE121"/>
    <w:rsid w:val="009E5D28"/>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eastAsia="en-US"/>
    </w:rPr>
  </w:style>
  <w:style w:type="paragraph" w:customStyle="1" w:styleId="370CE0F67705447B845FF7F82BF6EE122">
    <w:name w:val="370CE0F67705447B845FF7F82BF6EE122"/>
    <w:rsid w:val="009E5D28"/>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eastAsia="en-US"/>
    </w:rPr>
  </w:style>
  <w:style w:type="paragraph" w:customStyle="1" w:styleId="370CE0F67705447B845FF7F82BF6EE123">
    <w:name w:val="370CE0F67705447B845FF7F82BF6EE123"/>
    <w:rsid w:val="009E5D28"/>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eastAsia="en-US"/>
    </w:rPr>
  </w:style>
  <w:style w:type="paragraph" w:customStyle="1" w:styleId="F1AC3323CE6D4E098F98B942E79FBB23">
    <w:name w:val="F1AC3323CE6D4E098F98B942E79FBB23"/>
    <w:rsid w:val="009E5D28"/>
  </w:style>
  <w:style w:type="paragraph" w:customStyle="1" w:styleId="00E0A8C29F9744C6B21F477620986A93">
    <w:name w:val="00E0A8C29F9744C6B21F477620986A93"/>
    <w:rsid w:val="00CC4C9A"/>
  </w:style>
  <w:style w:type="paragraph" w:customStyle="1" w:styleId="B66487B1D11C4507B4019CCA32B58279">
    <w:name w:val="B66487B1D11C4507B4019CCA32B58279"/>
    <w:rsid w:val="00CC4C9A"/>
  </w:style>
  <w:style w:type="paragraph" w:customStyle="1" w:styleId="65DECC165BBB40BFBDE24D2FA7E93675">
    <w:name w:val="65DECC165BBB40BFBDE24D2FA7E93675"/>
    <w:rsid w:val="00CC4C9A"/>
  </w:style>
  <w:style w:type="paragraph" w:customStyle="1" w:styleId="8080CA297E334188BE4821FAB2B63D30">
    <w:name w:val="8080CA297E334188BE4821FAB2B63D30"/>
    <w:rsid w:val="00CC4C9A"/>
  </w:style>
  <w:style w:type="paragraph" w:customStyle="1" w:styleId="963B101DFC4D4061A8956E289C088252">
    <w:name w:val="963B101DFC4D4061A8956E289C088252"/>
    <w:rsid w:val="00CC4C9A"/>
  </w:style>
  <w:style w:type="paragraph" w:customStyle="1" w:styleId="8666948BE4DD419BBFB31E3DF921A029">
    <w:name w:val="8666948BE4DD419BBFB31E3DF921A029"/>
    <w:rsid w:val="00CC4C9A"/>
  </w:style>
  <w:style w:type="paragraph" w:customStyle="1" w:styleId="370CE0F67705447B845FF7F82BF6EE124">
    <w:name w:val="370CE0F67705447B845FF7F82BF6EE124"/>
    <w:rsid w:val="006753F8"/>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eastAsia="en-US"/>
    </w:rPr>
  </w:style>
  <w:style w:type="paragraph" w:customStyle="1" w:styleId="370CE0F67705447B845FF7F82BF6EE125">
    <w:name w:val="370CE0F67705447B845FF7F82BF6EE125"/>
    <w:rsid w:val="006753F8"/>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eastAsia="en-US"/>
    </w:rPr>
  </w:style>
  <w:style w:type="paragraph" w:customStyle="1" w:styleId="370CE0F67705447B845FF7F82BF6EE126">
    <w:name w:val="370CE0F67705447B845FF7F82BF6EE126"/>
    <w:rsid w:val="006753F8"/>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eastAsia="en-US"/>
    </w:rPr>
  </w:style>
  <w:style w:type="paragraph" w:customStyle="1" w:styleId="48352D1E050944C3979B1F8775A9B296">
    <w:name w:val="48352D1E050944C3979B1F8775A9B296"/>
    <w:rsid w:val="006753F8"/>
  </w:style>
  <w:style w:type="paragraph" w:customStyle="1" w:styleId="F859242A71EC4F4AB3A30A483BD02B42">
    <w:name w:val="F859242A71EC4F4AB3A30A483BD02B42"/>
    <w:rsid w:val="006753F8"/>
  </w:style>
  <w:style w:type="paragraph" w:customStyle="1" w:styleId="1B41D989F6CE486D87502808698FB678">
    <w:name w:val="1B41D989F6CE486D87502808698FB678"/>
    <w:rsid w:val="006753F8"/>
  </w:style>
  <w:style w:type="paragraph" w:customStyle="1" w:styleId="141A1797CFF348CD881C8A8FC30756F2">
    <w:name w:val="141A1797CFF348CD881C8A8FC30756F2"/>
    <w:rsid w:val="006753F8"/>
  </w:style>
  <w:style w:type="paragraph" w:customStyle="1" w:styleId="B2B140DBAAAB4B6F810269E49FE42810">
    <w:name w:val="B2B140DBAAAB4B6F810269E49FE42810"/>
    <w:rsid w:val="006753F8"/>
  </w:style>
  <w:style w:type="paragraph" w:customStyle="1" w:styleId="0865599AB9A54308AFDA2C6D4FACFB94">
    <w:name w:val="0865599AB9A54308AFDA2C6D4FACFB94"/>
    <w:rsid w:val="006753F8"/>
  </w:style>
  <w:style w:type="paragraph" w:customStyle="1" w:styleId="BAF66F837B7F4BE1ABE5D6EA3CE82946">
    <w:name w:val="BAF66F837B7F4BE1ABE5D6EA3CE82946"/>
    <w:rsid w:val="006753F8"/>
  </w:style>
  <w:style w:type="paragraph" w:customStyle="1" w:styleId="3E42413C7C3F47BB852C64272B656D7B">
    <w:name w:val="3E42413C7C3F47BB852C64272B656D7B"/>
    <w:rsid w:val="006753F8"/>
  </w:style>
  <w:style w:type="paragraph" w:customStyle="1" w:styleId="004A8D616A97470A9E2BA6D668DBA6F4">
    <w:name w:val="004A8D616A97470A9E2BA6D668DBA6F4"/>
    <w:rsid w:val="006753F8"/>
  </w:style>
  <w:style w:type="paragraph" w:customStyle="1" w:styleId="60904ABED0304449A4D35E06AD97D058">
    <w:name w:val="60904ABED0304449A4D35E06AD97D058"/>
    <w:rsid w:val="006753F8"/>
  </w:style>
  <w:style w:type="paragraph" w:customStyle="1" w:styleId="852196C4A6084179B3A416E1A6210CEF">
    <w:name w:val="852196C4A6084179B3A416E1A6210CEF"/>
    <w:rsid w:val="006753F8"/>
  </w:style>
  <w:style w:type="paragraph" w:customStyle="1" w:styleId="E32FBDA0F395495EBA1D8CB4C85EC165">
    <w:name w:val="E32FBDA0F395495EBA1D8CB4C85EC165"/>
    <w:rsid w:val="006753F8"/>
  </w:style>
  <w:style w:type="paragraph" w:customStyle="1" w:styleId="4CAFDC085024481FAB2590602B2B3030">
    <w:name w:val="4CAFDC085024481FAB2590602B2B3030"/>
    <w:rsid w:val="006753F8"/>
  </w:style>
  <w:style w:type="paragraph" w:customStyle="1" w:styleId="0DDA14BE2EAB442CABE5545C887D1BAA">
    <w:name w:val="0DDA14BE2EAB442CABE5545C887D1BAA"/>
    <w:rsid w:val="006753F8"/>
  </w:style>
  <w:style w:type="paragraph" w:customStyle="1" w:styleId="A39E1A785B544BECBE828BE1DF5FB79F">
    <w:name w:val="A39E1A785B544BECBE828BE1DF5FB79F"/>
    <w:rsid w:val="006753F8"/>
  </w:style>
  <w:style w:type="paragraph" w:customStyle="1" w:styleId="07A1B442ECA94F82BE40F560FD39A4E3">
    <w:name w:val="07A1B442ECA94F82BE40F560FD39A4E3"/>
    <w:rsid w:val="006753F8"/>
  </w:style>
  <w:style w:type="paragraph" w:customStyle="1" w:styleId="CEB1125316CE4B3FBA718229E343764F">
    <w:name w:val="CEB1125316CE4B3FBA718229E343764F"/>
    <w:rsid w:val="006753F8"/>
  </w:style>
  <w:style w:type="paragraph" w:customStyle="1" w:styleId="4E50FEF541764F01A2AF0DB2206785BA">
    <w:name w:val="4E50FEF541764F01A2AF0DB2206785BA"/>
    <w:rsid w:val="006753F8"/>
  </w:style>
  <w:style w:type="paragraph" w:customStyle="1" w:styleId="2D1D83AD2A1F4B5EAD3AFFEB04EC5BA4">
    <w:name w:val="2D1D83AD2A1F4B5EAD3AFFEB04EC5BA4"/>
    <w:rsid w:val="006753F8"/>
  </w:style>
  <w:style w:type="paragraph" w:customStyle="1" w:styleId="B6F0B67E2953494D8FBD24664A55EDD8">
    <w:name w:val="B6F0B67E2953494D8FBD24664A55EDD8"/>
    <w:rsid w:val="006753F8"/>
  </w:style>
  <w:style w:type="paragraph" w:customStyle="1" w:styleId="3DEC3AE5D4824670BF1CD5CDBD41B59A">
    <w:name w:val="3DEC3AE5D4824670BF1CD5CDBD41B59A"/>
    <w:rsid w:val="006753F8"/>
  </w:style>
  <w:style w:type="paragraph" w:customStyle="1" w:styleId="E0BA74DB1C794D1A97ED60C89D9ECBE2">
    <w:name w:val="E0BA74DB1C794D1A97ED60C89D9ECBE2"/>
    <w:rsid w:val="006753F8"/>
  </w:style>
  <w:style w:type="paragraph" w:customStyle="1" w:styleId="E4FA58671A244920A2BD82CBB66670E8">
    <w:name w:val="E4FA58671A244920A2BD82CBB66670E8"/>
    <w:rsid w:val="006753F8"/>
  </w:style>
  <w:style w:type="paragraph" w:customStyle="1" w:styleId="09A63203605F423D8CDDCACB49D045A5">
    <w:name w:val="09A63203605F423D8CDDCACB49D045A5"/>
    <w:rsid w:val="006753F8"/>
  </w:style>
  <w:style w:type="paragraph" w:customStyle="1" w:styleId="07B6A96E30924B99BE4CB39E532A548D">
    <w:name w:val="07B6A96E30924B99BE4CB39E532A548D"/>
    <w:rsid w:val="006753F8"/>
  </w:style>
  <w:style w:type="paragraph" w:customStyle="1" w:styleId="9E7ECCAA008E4F399D08424FFB5184B9">
    <w:name w:val="9E7ECCAA008E4F399D08424FFB5184B9"/>
    <w:rsid w:val="006753F8"/>
  </w:style>
  <w:style w:type="paragraph" w:customStyle="1" w:styleId="32CFAF845B8546ADA93B73132A5E9C23">
    <w:name w:val="32CFAF845B8546ADA93B73132A5E9C23"/>
    <w:rsid w:val="006753F8"/>
  </w:style>
  <w:style w:type="paragraph" w:customStyle="1" w:styleId="6977A400E4E44EC3BFF5B4E4A84383D4">
    <w:name w:val="6977A400E4E44EC3BFF5B4E4A84383D4"/>
    <w:rsid w:val="006753F8"/>
  </w:style>
  <w:style w:type="paragraph" w:customStyle="1" w:styleId="499B3894B91E41CDAFD277AD6555C539">
    <w:name w:val="499B3894B91E41CDAFD277AD6555C539"/>
    <w:rsid w:val="006753F8"/>
  </w:style>
  <w:style w:type="paragraph" w:customStyle="1" w:styleId="55F33169A7FE45A19D6FF3DA9045BD8F">
    <w:name w:val="55F33169A7FE45A19D6FF3DA9045BD8F"/>
    <w:rsid w:val="006753F8"/>
  </w:style>
  <w:style w:type="paragraph" w:customStyle="1" w:styleId="2AA84E86B98E4E468ADF7586B5E12DC9">
    <w:name w:val="2AA84E86B98E4E468ADF7586B5E12DC9"/>
    <w:rsid w:val="006753F8"/>
  </w:style>
  <w:style w:type="paragraph" w:customStyle="1" w:styleId="E07B1E1A24634A23804ED05C9A050E80">
    <w:name w:val="E07B1E1A24634A23804ED05C9A050E80"/>
    <w:rsid w:val="006753F8"/>
  </w:style>
  <w:style w:type="paragraph" w:customStyle="1" w:styleId="B43E48C5575B48C09FD6EE5A71C42968">
    <w:name w:val="B43E48C5575B48C09FD6EE5A71C42968"/>
    <w:rsid w:val="006753F8"/>
  </w:style>
  <w:style w:type="paragraph" w:customStyle="1" w:styleId="130D132198D44F2FA6473C6FF2251BCB">
    <w:name w:val="130D132198D44F2FA6473C6FF2251BCB"/>
    <w:rsid w:val="006753F8"/>
  </w:style>
  <w:style w:type="paragraph" w:customStyle="1" w:styleId="7549FD3A3F86417886819D9AB938A443">
    <w:name w:val="7549FD3A3F86417886819D9AB938A443"/>
    <w:rsid w:val="006753F8"/>
  </w:style>
  <w:style w:type="paragraph" w:customStyle="1" w:styleId="85388DB3B90E4589BCA8A18C0B395B88">
    <w:name w:val="85388DB3B90E4589BCA8A18C0B395B88"/>
    <w:rsid w:val="006753F8"/>
  </w:style>
  <w:style w:type="paragraph" w:customStyle="1" w:styleId="61AE53911E024A7F999922A6D48D40C1">
    <w:name w:val="61AE53911E024A7F999922A6D48D40C1"/>
    <w:rsid w:val="006753F8"/>
  </w:style>
  <w:style w:type="paragraph" w:customStyle="1" w:styleId="AA993CEABB774A6AB23830E87A60B20A">
    <w:name w:val="AA993CEABB774A6AB23830E87A60B20A"/>
    <w:rsid w:val="006753F8"/>
  </w:style>
  <w:style w:type="paragraph" w:customStyle="1" w:styleId="8E52982133D346E28D4FFE6C03F7DE90">
    <w:name w:val="8E52982133D346E28D4FFE6C03F7DE90"/>
    <w:rsid w:val="006753F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ICID2015">
      <a:dk1>
        <a:srgbClr val="3996C1"/>
      </a:dk1>
      <a:lt1>
        <a:srgbClr val="007146"/>
      </a:lt1>
      <a:dk2>
        <a:srgbClr val="94C120"/>
      </a:dk2>
      <a:lt2>
        <a:srgbClr val="02290C"/>
      </a:lt2>
      <a:accent1>
        <a:srgbClr val="007146"/>
      </a:accent1>
      <a:accent2>
        <a:srgbClr val="080808"/>
      </a:accent2>
      <a:accent3>
        <a:srgbClr val="080808"/>
      </a:accent3>
      <a:accent4>
        <a:srgbClr val="080808"/>
      </a:accent4>
      <a:accent5>
        <a:srgbClr val="FFFFFF"/>
      </a:accent5>
      <a:accent6>
        <a:srgbClr val="FFFFFF"/>
      </a:accent6>
      <a:hlink>
        <a:srgbClr val="080808"/>
      </a:hlink>
      <a:folHlink>
        <a:srgbClr val="080808"/>
      </a:folHlink>
    </a:clrScheme>
    <a:fontScheme name="ICID2015">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BF6973-4130-40F0-A216-C7D89062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1702</Words>
  <Characters>9367</Characters>
  <Application>Microsoft Office Word</Application>
  <DocSecurity>0</DocSecurity>
  <Lines>78</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Click here to enter your title in English</vt:lpstr>
      <vt:lpstr/>
    </vt:vector>
  </TitlesOfParts>
  <Company/>
  <LinksUpToDate>false</LinksUpToDate>
  <CharactersWithSpaces>11047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to enter your title in English</dc:title>
  <dc:creator>user</dc:creator>
  <cp:lastModifiedBy>taky</cp:lastModifiedBy>
  <cp:revision>2</cp:revision>
  <cp:lastPrinted>2015-04-22T16:41:00Z</cp:lastPrinted>
  <dcterms:created xsi:type="dcterms:W3CDTF">2015-10-05T20:24:00Z</dcterms:created>
  <dcterms:modified xsi:type="dcterms:W3CDTF">2015-10-05T20:24:00Z</dcterms:modified>
</cp:coreProperties>
</file>